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3EEB57" w14:textId="55DE0AD8" w:rsidR="005D336D" w:rsidRPr="00E72389" w:rsidRDefault="1A00ABF5" w:rsidP="1A00ABF5">
      <w:pPr>
        <w:jc w:val="center"/>
        <w:rPr>
          <w:rFonts w:ascii="Century Gothic" w:hAnsi="Century Gothic"/>
          <w:b/>
          <w:bCs/>
          <w:sz w:val="56"/>
          <w:szCs w:val="56"/>
        </w:rPr>
      </w:pPr>
      <w:r w:rsidRPr="1A00ABF5">
        <w:rPr>
          <w:rFonts w:ascii="Century Gothic" w:hAnsi="Century Gothic"/>
          <w:b/>
          <w:bCs/>
          <w:sz w:val="56"/>
          <w:szCs w:val="56"/>
        </w:rPr>
        <w:t>CS 300 Reading and Writing Curriculum Maps</w:t>
      </w:r>
    </w:p>
    <w:tbl>
      <w:tblPr>
        <w:tblStyle w:val="TableGrid"/>
        <w:tblW w:w="0" w:type="auto"/>
        <w:tblLook w:val="04A0" w:firstRow="1" w:lastRow="0" w:firstColumn="1" w:lastColumn="0" w:noHBand="0" w:noVBand="1"/>
      </w:tblPr>
      <w:tblGrid>
        <w:gridCol w:w="2388"/>
        <w:gridCol w:w="1140"/>
        <w:gridCol w:w="1248"/>
        <w:gridCol w:w="2409"/>
        <w:gridCol w:w="10"/>
        <w:gridCol w:w="2397"/>
        <w:gridCol w:w="2395"/>
        <w:gridCol w:w="2393"/>
        <w:gridCol w:w="10"/>
      </w:tblGrid>
      <w:tr w:rsidR="005D336D" w:rsidRPr="00E72389" w14:paraId="03E1F8DB" w14:textId="77777777" w:rsidTr="004944B2">
        <w:trPr>
          <w:gridAfter w:val="1"/>
          <w:wAfter w:w="10" w:type="dxa"/>
        </w:trPr>
        <w:tc>
          <w:tcPr>
            <w:tcW w:w="2388" w:type="dxa"/>
          </w:tcPr>
          <w:p w14:paraId="3E8AE62F" w14:textId="77777777" w:rsidR="005D336D" w:rsidRPr="00E72389" w:rsidRDefault="1A00ABF5" w:rsidP="1A00ABF5">
            <w:pPr>
              <w:tabs>
                <w:tab w:val="left" w:pos="5175"/>
              </w:tabs>
              <w:jc w:val="center"/>
              <w:rPr>
                <w:rFonts w:ascii="Century Gothic" w:hAnsi="Century Gothic"/>
                <w:b/>
                <w:bCs/>
                <w:sz w:val="56"/>
                <w:szCs w:val="56"/>
              </w:rPr>
            </w:pPr>
            <w:r w:rsidRPr="1A00ABF5">
              <w:rPr>
                <w:rFonts w:ascii="Century Gothic" w:hAnsi="Century Gothic"/>
                <w:b/>
                <w:bCs/>
                <w:sz w:val="56"/>
                <w:szCs w:val="56"/>
              </w:rPr>
              <w:t>K</w:t>
            </w:r>
          </w:p>
        </w:tc>
        <w:tc>
          <w:tcPr>
            <w:tcW w:w="2388" w:type="dxa"/>
            <w:gridSpan w:val="2"/>
          </w:tcPr>
          <w:p w14:paraId="14CE2E9B" w14:textId="77777777" w:rsidR="005D336D" w:rsidRPr="00E72389" w:rsidRDefault="1A00ABF5" w:rsidP="1A00ABF5">
            <w:pPr>
              <w:tabs>
                <w:tab w:val="left" w:pos="5175"/>
              </w:tabs>
              <w:jc w:val="center"/>
              <w:rPr>
                <w:rFonts w:ascii="Century Gothic" w:hAnsi="Century Gothic"/>
                <w:b/>
                <w:bCs/>
                <w:sz w:val="56"/>
                <w:szCs w:val="56"/>
              </w:rPr>
            </w:pPr>
            <w:r w:rsidRPr="1A00ABF5">
              <w:rPr>
                <w:rFonts w:ascii="Century Gothic" w:hAnsi="Century Gothic"/>
                <w:b/>
                <w:bCs/>
                <w:sz w:val="56"/>
                <w:szCs w:val="56"/>
              </w:rPr>
              <w:t>1</w:t>
            </w:r>
          </w:p>
        </w:tc>
        <w:tc>
          <w:tcPr>
            <w:tcW w:w="2409" w:type="dxa"/>
          </w:tcPr>
          <w:p w14:paraId="3AB30554" w14:textId="77777777" w:rsidR="005D336D" w:rsidRPr="00E72389" w:rsidRDefault="1A00ABF5" w:rsidP="1A00ABF5">
            <w:pPr>
              <w:tabs>
                <w:tab w:val="left" w:pos="5175"/>
              </w:tabs>
              <w:jc w:val="center"/>
              <w:rPr>
                <w:rFonts w:ascii="Century Gothic" w:hAnsi="Century Gothic"/>
                <w:b/>
                <w:bCs/>
                <w:sz w:val="56"/>
                <w:szCs w:val="56"/>
              </w:rPr>
            </w:pPr>
            <w:r w:rsidRPr="1A00ABF5">
              <w:rPr>
                <w:rFonts w:ascii="Century Gothic" w:hAnsi="Century Gothic"/>
                <w:b/>
                <w:bCs/>
                <w:sz w:val="56"/>
                <w:szCs w:val="56"/>
              </w:rPr>
              <w:t>2</w:t>
            </w:r>
          </w:p>
        </w:tc>
        <w:tc>
          <w:tcPr>
            <w:tcW w:w="2407" w:type="dxa"/>
            <w:gridSpan w:val="2"/>
          </w:tcPr>
          <w:p w14:paraId="45D25605" w14:textId="77777777" w:rsidR="005D336D" w:rsidRPr="00E72389" w:rsidRDefault="1A00ABF5" w:rsidP="1A00ABF5">
            <w:pPr>
              <w:tabs>
                <w:tab w:val="left" w:pos="5175"/>
              </w:tabs>
              <w:jc w:val="center"/>
              <w:rPr>
                <w:rFonts w:ascii="Century Gothic" w:hAnsi="Century Gothic"/>
                <w:b/>
                <w:bCs/>
                <w:sz w:val="56"/>
                <w:szCs w:val="56"/>
              </w:rPr>
            </w:pPr>
            <w:r w:rsidRPr="1A00ABF5">
              <w:rPr>
                <w:rFonts w:ascii="Century Gothic" w:hAnsi="Century Gothic"/>
                <w:b/>
                <w:bCs/>
                <w:sz w:val="56"/>
                <w:szCs w:val="56"/>
              </w:rPr>
              <w:t>3</w:t>
            </w:r>
          </w:p>
        </w:tc>
        <w:tc>
          <w:tcPr>
            <w:tcW w:w="2395" w:type="dxa"/>
            <w:shd w:val="clear" w:color="auto" w:fill="8EAADB" w:themeFill="accent1" w:themeFillTint="99"/>
          </w:tcPr>
          <w:p w14:paraId="6198DCF4" w14:textId="77777777" w:rsidR="005D336D" w:rsidRPr="00E72389" w:rsidRDefault="1A00ABF5" w:rsidP="1A00ABF5">
            <w:pPr>
              <w:tabs>
                <w:tab w:val="left" w:pos="5175"/>
              </w:tabs>
              <w:jc w:val="center"/>
              <w:rPr>
                <w:rFonts w:ascii="Century Gothic" w:hAnsi="Century Gothic"/>
                <w:b/>
                <w:bCs/>
                <w:sz w:val="56"/>
                <w:szCs w:val="56"/>
              </w:rPr>
            </w:pPr>
            <w:r w:rsidRPr="1A00ABF5">
              <w:rPr>
                <w:rFonts w:ascii="Century Gothic" w:hAnsi="Century Gothic"/>
                <w:b/>
                <w:bCs/>
                <w:sz w:val="56"/>
                <w:szCs w:val="56"/>
              </w:rPr>
              <w:t>4</w:t>
            </w:r>
          </w:p>
        </w:tc>
        <w:tc>
          <w:tcPr>
            <w:tcW w:w="2393" w:type="dxa"/>
          </w:tcPr>
          <w:p w14:paraId="6D8FDD0C" w14:textId="77777777" w:rsidR="005D336D" w:rsidRPr="00E72389" w:rsidRDefault="1A00ABF5" w:rsidP="1A00ABF5">
            <w:pPr>
              <w:tabs>
                <w:tab w:val="left" w:pos="5175"/>
              </w:tabs>
              <w:jc w:val="center"/>
              <w:rPr>
                <w:rFonts w:ascii="Century Gothic" w:hAnsi="Century Gothic"/>
                <w:b/>
                <w:bCs/>
                <w:sz w:val="56"/>
                <w:szCs w:val="56"/>
              </w:rPr>
            </w:pPr>
            <w:r w:rsidRPr="1A00ABF5">
              <w:rPr>
                <w:rFonts w:ascii="Century Gothic" w:hAnsi="Century Gothic"/>
                <w:b/>
                <w:bCs/>
                <w:sz w:val="56"/>
                <w:szCs w:val="56"/>
              </w:rPr>
              <w:t>5</w:t>
            </w:r>
          </w:p>
        </w:tc>
      </w:tr>
      <w:tr w:rsidR="005D336D" w:rsidRPr="00E72389" w14:paraId="33F12B03" w14:textId="77777777" w:rsidTr="004944B2">
        <w:trPr>
          <w:gridAfter w:val="1"/>
          <w:wAfter w:w="10" w:type="dxa"/>
        </w:trPr>
        <w:tc>
          <w:tcPr>
            <w:tcW w:w="2388" w:type="dxa"/>
          </w:tcPr>
          <w:p w14:paraId="3B2A2FA4" w14:textId="77777777" w:rsidR="005D336D" w:rsidRPr="00E72389" w:rsidRDefault="1A00ABF5" w:rsidP="1A00ABF5">
            <w:pPr>
              <w:tabs>
                <w:tab w:val="left" w:pos="5175"/>
              </w:tabs>
              <w:jc w:val="center"/>
              <w:rPr>
                <w:rFonts w:ascii="Century Gothic" w:hAnsi="Century Gothic"/>
                <w:b/>
                <w:bCs/>
                <w:sz w:val="56"/>
                <w:szCs w:val="56"/>
              </w:rPr>
            </w:pPr>
            <w:r w:rsidRPr="1A00ABF5">
              <w:rPr>
                <w:rFonts w:ascii="Century Gothic" w:hAnsi="Century Gothic"/>
                <w:b/>
                <w:bCs/>
                <w:sz w:val="56"/>
                <w:szCs w:val="56"/>
              </w:rPr>
              <w:t>Unit 1</w:t>
            </w:r>
          </w:p>
        </w:tc>
        <w:tc>
          <w:tcPr>
            <w:tcW w:w="2388" w:type="dxa"/>
            <w:gridSpan w:val="2"/>
            <w:shd w:val="clear" w:color="auto" w:fill="8EAADB" w:themeFill="accent1" w:themeFillTint="99"/>
          </w:tcPr>
          <w:p w14:paraId="724EC716" w14:textId="77777777" w:rsidR="005D336D" w:rsidRPr="00E72389" w:rsidRDefault="1A00ABF5" w:rsidP="1A00ABF5">
            <w:pPr>
              <w:tabs>
                <w:tab w:val="left" w:pos="5175"/>
              </w:tabs>
              <w:jc w:val="center"/>
              <w:rPr>
                <w:rFonts w:ascii="Century Gothic" w:hAnsi="Century Gothic"/>
                <w:b/>
                <w:bCs/>
                <w:sz w:val="56"/>
                <w:szCs w:val="56"/>
              </w:rPr>
            </w:pPr>
            <w:r w:rsidRPr="1A00ABF5">
              <w:rPr>
                <w:rFonts w:ascii="Century Gothic" w:hAnsi="Century Gothic"/>
                <w:b/>
                <w:bCs/>
                <w:sz w:val="56"/>
                <w:szCs w:val="56"/>
              </w:rPr>
              <w:t>Unit 2</w:t>
            </w:r>
          </w:p>
        </w:tc>
        <w:tc>
          <w:tcPr>
            <w:tcW w:w="2409" w:type="dxa"/>
          </w:tcPr>
          <w:p w14:paraId="372D0615" w14:textId="77777777" w:rsidR="005D336D" w:rsidRPr="00E72389" w:rsidRDefault="1A00ABF5" w:rsidP="1A00ABF5">
            <w:pPr>
              <w:tabs>
                <w:tab w:val="left" w:pos="5175"/>
              </w:tabs>
              <w:jc w:val="center"/>
              <w:rPr>
                <w:rFonts w:ascii="Century Gothic" w:hAnsi="Century Gothic"/>
                <w:b/>
                <w:bCs/>
                <w:sz w:val="56"/>
                <w:szCs w:val="56"/>
              </w:rPr>
            </w:pPr>
            <w:r w:rsidRPr="1A00ABF5">
              <w:rPr>
                <w:rFonts w:ascii="Century Gothic" w:hAnsi="Century Gothic"/>
                <w:b/>
                <w:bCs/>
                <w:sz w:val="56"/>
                <w:szCs w:val="56"/>
              </w:rPr>
              <w:t>Unit 3</w:t>
            </w:r>
          </w:p>
        </w:tc>
        <w:tc>
          <w:tcPr>
            <w:tcW w:w="2407" w:type="dxa"/>
            <w:gridSpan w:val="2"/>
          </w:tcPr>
          <w:p w14:paraId="08E4168E" w14:textId="77777777" w:rsidR="005D336D" w:rsidRPr="00E72389" w:rsidRDefault="1A00ABF5" w:rsidP="1A00ABF5">
            <w:pPr>
              <w:tabs>
                <w:tab w:val="left" w:pos="5175"/>
              </w:tabs>
              <w:jc w:val="center"/>
              <w:rPr>
                <w:rFonts w:ascii="Century Gothic" w:hAnsi="Century Gothic"/>
                <w:b/>
                <w:bCs/>
                <w:sz w:val="56"/>
                <w:szCs w:val="56"/>
              </w:rPr>
            </w:pPr>
            <w:r w:rsidRPr="1A00ABF5">
              <w:rPr>
                <w:rFonts w:ascii="Century Gothic" w:hAnsi="Century Gothic"/>
                <w:b/>
                <w:bCs/>
                <w:sz w:val="56"/>
                <w:szCs w:val="56"/>
              </w:rPr>
              <w:t>Unit 4</w:t>
            </w:r>
          </w:p>
        </w:tc>
        <w:tc>
          <w:tcPr>
            <w:tcW w:w="2395" w:type="dxa"/>
          </w:tcPr>
          <w:p w14:paraId="79C76CDB" w14:textId="77777777" w:rsidR="005D336D" w:rsidRPr="00E72389" w:rsidRDefault="1A00ABF5" w:rsidP="1A00ABF5">
            <w:pPr>
              <w:tabs>
                <w:tab w:val="left" w:pos="5175"/>
              </w:tabs>
              <w:jc w:val="center"/>
              <w:rPr>
                <w:rFonts w:ascii="Century Gothic" w:hAnsi="Century Gothic"/>
                <w:b/>
                <w:bCs/>
                <w:sz w:val="56"/>
                <w:szCs w:val="56"/>
              </w:rPr>
            </w:pPr>
            <w:r w:rsidRPr="1A00ABF5">
              <w:rPr>
                <w:rFonts w:ascii="Century Gothic" w:hAnsi="Century Gothic"/>
                <w:b/>
                <w:bCs/>
                <w:sz w:val="56"/>
                <w:szCs w:val="56"/>
              </w:rPr>
              <w:t>Unit 5</w:t>
            </w:r>
          </w:p>
        </w:tc>
        <w:tc>
          <w:tcPr>
            <w:tcW w:w="2393" w:type="dxa"/>
          </w:tcPr>
          <w:p w14:paraId="3CD5BCE5" w14:textId="77777777" w:rsidR="005D336D" w:rsidRPr="00E72389" w:rsidRDefault="1A00ABF5" w:rsidP="1A00ABF5">
            <w:pPr>
              <w:tabs>
                <w:tab w:val="left" w:pos="5175"/>
              </w:tabs>
              <w:jc w:val="center"/>
              <w:rPr>
                <w:rFonts w:ascii="Century Gothic" w:hAnsi="Century Gothic"/>
                <w:b/>
                <w:bCs/>
                <w:sz w:val="56"/>
                <w:szCs w:val="56"/>
              </w:rPr>
            </w:pPr>
            <w:r w:rsidRPr="1A00ABF5">
              <w:rPr>
                <w:rFonts w:ascii="Century Gothic" w:hAnsi="Century Gothic"/>
                <w:b/>
                <w:bCs/>
                <w:sz w:val="56"/>
                <w:szCs w:val="56"/>
              </w:rPr>
              <w:t>Unit 6</w:t>
            </w:r>
          </w:p>
        </w:tc>
      </w:tr>
      <w:tr w:rsidR="00676F40" w14:paraId="6FE95927" w14:textId="77777777" w:rsidTr="002231C9">
        <w:tc>
          <w:tcPr>
            <w:tcW w:w="14390" w:type="dxa"/>
            <w:gridSpan w:val="9"/>
          </w:tcPr>
          <w:p w14:paraId="19142062" w14:textId="77777777" w:rsidR="00676F40" w:rsidRDefault="00676F40" w:rsidP="00FF6270">
            <w:pPr>
              <w:rPr>
                <w:rFonts w:ascii="Century Gothic" w:eastAsia="Century Gothic" w:hAnsi="Century Gothic" w:cs="Century Gothic"/>
                <w:b/>
                <w:bCs/>
                <w:sz w:val="24"/>
                <w:szCs w:val="24"/>
              </w:rPr>
            </w:pPr>
            <w:r w:rsidRPr="06BC7103">
              <w:rPr>
                <w:rFonts w:ascii="Century Gothic" w:eastAsia="Century Gothic" w:hAnsi="Century Gothic" w:cs="Century Gothic"/>
                <w:b/>
                <w:bCs/>
                <w:sz w:val="24"/>
                <w:szCs w:val="24"/>
              </w:rPr>
              <w:t>Focus Standard(s):</w:t>
            </w:r>
          </w:p>
          <w:p w14:paraId="342B1C7B" w14:textId="77777777" w:rsidR="00676F40" w:rsidRDefault="00676F40" w:rsidP="00FF6270">
            <w:pPr>
              <w:rPr>
                <w:rFonts w:ascii="Century Gothic" w:eastAsia="Century Gothic" w:hAnsi="Century Gothic" w:cs="Century Gothic"/>
                <w:b/>
                <w:bCs/>
                <w:sz w:val="24"/>
                <w:szCs w:val="24"/>
              </w:rPr>
            </w:pPr>
            <w:r w:rsidRPr="00EB75C0">
              <w:rPr>
                <w:noProof/>
                <w:sz w:val="56"/>
                <w:szCs w:val="56"/>
              </w:rPr>
              <w:drawing>
                <wp:anchor distT="0" distB="0" distL="114300" distR="114300" simplePos="0" relativeHeight="251661312" behindDoc="0" locked="0" layoutInCell="1" allowOverlap="1" wp14:anchorId="37341B0E" wp14:editId="6E12C4C3">
                  <wp:simplePos x="0" y="0"/>
                  <wp:positionH relativeFrom="column">
                    <wp:posOffset>90170</wp:posOffset>
                  </wp:positionH>
                  <wp:positionV relativeFrom="paragraph">
                    <wp:posOffset>45720</wp:posOffset>
                  </wp:positionV>
                  <wp:extent cx="542925" cy="537845"/>
                  <wp:effectExtent l="0" t="0" r="9525" b="0"/>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2925" cy="537845"/>
                          </a:xfrm>
                          <a:prstGeom prst="rect">
                            <a:avLst/>
                          </a:prstGeom>
                          <a:solidFill>
                            <a:srgbClr val="FFFF00"/>
                          </a:solidFill>
                        </pic:spPr>
                      </pic:pic>
                    </a:graphicData>
                  </a:graphic>
                  <wp14:sizeRelH relativeFrom="margin">
                    <wp14:pctWidth>0</wp14:pctWidth>
                  </wp14:sizeRelH>
                  <wp14:sizeRelV relativeFrom="margin">
                    <wp14:pctHeight>0</wp14:pctHeight>
                  </wp14:sizeRelV>
                </wp:anchor>
              </w:drawing>
            </w:r>
          </w:p>
          <w:p w14:paraId="74F05C18" w14:textId="77777777" w:rsidR="00676F40" w:rsidRPr="00D907B8" w:rsidRDefault="00676F40" w:rsidP="00D907B8">
            <w:pPr>
              <w:rPr>
                <w:rFonts w:ascii="Times" w:eastAsia="Times New Roman" w:hAnsi="Times" w:cs="Times New Roman"/>
                <w:sz w:val="20"/>
                <w:szCs w:val="20"/>
              </w:rPr>
            </w:pPr>
          </w:p>
          <w:p w14:paraId="4CF61FBA" w14:textId="4A7317CE" w:rsidR="00676F40" w:rsidRDefault="00676F40" w:rsidP="00676F40">
            <w:pPr>
              <w:shd w:val="clear" w:color="auto" w:fill="FFFF00"/>
              <w:jc w:val="center"/>
              <w:rPr>
                <w:rFonts w:ascii="Century Gothic" w:eastAsia="Century Gothic" w:hAnsi="Century Gothic" w:cs="Century Gothic"/>
                <w:b/>
                <w:bCs/>
                <w:sz w:val="56"/>
                <w:szCs w:val="56"/>
              </w:rPr>
            </w:pPr>
            <w:r>
              <w:rPr>
                <w:rFonts w:ascii="Century Gothic" w:eastAsia="Century Gothic" w:hAnsi="Century Gothic" w:cs="Century Gothic"/>
                <w:b/>
                <w:bCs/>
                <w:sz w:val="56"/>
                <w:szCs w:val="56"/>
              </w:rPr>
              <w:t>RL.4.3, W.4.1</w:t>
            </w:r>
          </w:p>
          <w:p w14:paraId="63E9B8E1" w14:textId="604A5609" w:rsidR="00676F40" w:rsidRDefault="00676F40" w:rsidP="00676F40"/>
        </w:tc>
      </w:tr>
      <w:tr w:rsidR="00657118" w14:paraId="5D97F7ED" w14:textId="77777777" w:rsidTr="1A00ABF5">
        <w:tc>
          <w:tcPr>
            <w:tcW w:w="7195" w:type="dxa"/>
            <w:gridSpan w:val="5"/>
          </w:tcPr>
          <w:p w14:paraId="7FB30560" w14:textId="77777777" w:rsidR="00657118" w:rsidRDefault="00657118" w:rsidP="1A00ABF5">
            <w:pPr>
              <w:rPr>
                <w:rFonts w:ascii="Century Gothic" w:eastAsia="Century Gothic" w:hAnsi="Century Gothic" w:cs="Century Gothic"/>
                <w:b/>
                <w:bCs/>
                <w:sz w:val="24"/>
                <w:szCs w:val="24"/>
                <w:shd w:val="clear" w:color="auto" w:fill="FFFF00"/>
              </w:rPr>
            </w:pPr>
            <w:r w:rsidRPr="00657118">
              <w:rPr>
                <w:rFonts w:ascii="Century Gothic" w:eastAsia="Century Gothic" w:hAnsi="Century Gothic" w:cs="Century Gothic"/>
                <w:b/>
                <w:bCs/>
                <w:sz w:val="24"/>
                <w:szCs w:val="24"/>
                <w:shd w:val="clear" w:color="auto" w:fill="FFFF00"/>
              </w:rPr>
              <w:t>Conceptual Understanding:</w:t>
            </w:r>
            <w:r>
              <w:rPr>
                <w:rFonts w:ascii="Century Gothic" w:eastAsia="Century Gothic" w:hAnsi="Century Gothic" w:cs="Century Gothic"/>
                <w:b/>
                <w:bCs/>
                <w:sz w:val="24"/>
                <w:szCs w:val="24"/>
                <w:shd w:val="clear" w:color="auto" w:fill="FFFF00"/>
              </w:rPr>
              <w:t xml:space="preserve"> </w:t>
            </w:r>
            <w:r>
              <w:rPr>
                <w:rFonts w:ascii="Century Gothic" w:eastAsia="Century Gothic" w:hAnsi="Century Gothic" w:cs="Century Gothic"/>
                <w:b/>
                <w:bCs/>
                <w:noProof/>
                <w:sz w:val="24"/>
                <w:szCs w:val="24"/>
              </w:rPr>
              <w:drawing>
                <wp:inline distT="0" distB="0" distL="0" distR="0" wp14:anchorId="75821AED" wp14:editId="1B4FF554">
                  <wp:extent cx="223200" cy="23621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g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1910" cy="245437"/>
                          </a:xfrm>
                          <a:prstGeom prst="rect">
                            <a:avLst/>
                          </a:prstGeom>
                        </pic:spPr>
                      </pic:pic>
                    </a:graphicData>
                  </a:graphic>
                </wp:inline>
              </w:drawing>
            </w:r>
          </w:p>
          <w:p w14:paraId="68A19762" w14:textId="77777777" w:rsidR="00676F40" w:rsidRPr="00676F40" w:rsidRDefault="00676F40" w:rsidP="00676F40">
            <w:pPr>
              <w:rPr>
                <w:rFonts w:ascii="Century Gothic" w:eastAsia="Times New Roman" w:hAnsi="Century Gothic" w:cs="Times New Roman"/>
                <w:color w:val="000000"/>
                <w:sz w:val="24"/>
                <w:szCs w:val="24"/>
              </w:rPr>
            </w:pPr>
            <w:r w:rsidRPr="00676F40">
              <w:rPr>
                <w:rFonts w:ascii="Century Gothic" w:eastAsia="Times New Roman" w:hAnsi="Century Gothic" w:cs="Times New Roman"/>
                <w:color w:val="000000"/>
                <w:sz w:val="24"/>
                <w:szCs w:val="24"/>
              </w:rPr>
              <w:t xml:space="preserve">· Readers recognize big ideas in fiction, nonfiction, and poetry and use evidence to support their conclusions. </w:t>
            </w:r>
          </w:p>
          <w:p w14:paraId="2AF4F8C8" w14:textId="77777777" w:rsidR="00676F40" w:rsidRPr="00676F40" w:rsidRDefault="00676F40" w:rsidP="00676F40">
            <w:pPr>
              <w:rPr>
                <w:rFonts w:ascii="Century Gothic" w:eastAsia="Times New Roman" w:hAnsi="Century Gothic" w:cs="Times New Roman"/>
                <w:color w:val="000000"/>
                <w:sz w:val="24"/>
                <w:szCs w:val="24"/>
              </w:rPr>
            </w:pPr>
            <w:r w:rsidRPr="00676F40">
              <w:rPr>
                <w:rFonts w:ascii="Century Gothic" w:eastAsia="Times New Roman" w:hAnsi="Century Gothic" w:cs="Times New Roman"/>
                <w:color w:val="000000"/>
                <w:sz w:val="24"/>
                <w:szCs w:val="24"/>
              </w:rPr>
              <w:t xml:space="preserve">· Readers and writers talk and think about a variety of genres and text structures. </w:t>
            </w:r>
          </w:p>
          <w:p w14:paraId="728AF8D5" w14:textId="77777777" w:rsidR="00676F40" w:rsidRPr="00676F40" w:rsidRDefault="00676F40" w:rsidP="00676F40">
            <w:pPr>
              <w:rPr>
                <w:rFonts w:ascii="Century Gothic" w:eastAsia="Times New Roman" w:hAnsi="Century Gothic" w:cs="Times New Roman"/>
                <w:color w:val="000000"/>
                <w:sz w:val="24"/>
                <w:szCs w:val="24"/>
              </w:rPr>
            </w:pPr>
            <w:r w:rsidRPr="00676F40">
              <w:rPr>
                <w:rFonts w:ascii="Century Gothic" w:eastAsia="Times New Roman" w:hAnsi="Century Gothic" w:cs="Times New Roman"/>
                <w:color w:val="000000"/>
                <w:sz w:val="24"/>
                <w:szCs w:val="24"/>
              </w:rPr>
              <w:t xml:space="preserve">· Writers of book reviews use textual evidence to support their ideas about books (including interesting hooks, final insights, their thoughts, feelings, and questions). </w:t>
            </w:r>
          </w:p>
          <w:p w14:paraId="4E81E7AC" w14:textId="5878F113" w:rsidR="00676F40" w:rsidRPr="00676F40" w:rsidRDefault="00676F40" w:rsidP="00676F40">
            <w:pPr>
              <w:rPr>
                <w:rFonts w:ascii="Century Gothic" w:eastAsia="Times New Roman" w:hAnsi="Century Gothic" w:cs="Times New Roman"/>
                <w:color w:val="000000"/>
                <w:sz w:val="24"/>
                <w:szCs w:val="24"/>
              </w:rPr>
            </w:pPr>
            <w:r w:rsidRPr="00676F40">
              <w:rPr>
                <w:rFonts w:ascii="Century Gothic" w:eastAsia="Times New Roman" w:hAnsi="Century Gothic" w:cs="Times New Roman"/>
                <w:color w:val="000000"/>
                <w:sz w:val="24"/>
                <w:szCs w:val="24"/>
              </w:rPr>
              <w:t>· Fourth graders use transitions (before, later, next, then, after, another, also, for example).</w:t>
            </w:r>
          </w:p>
          <w:p w14:paraId="2425C766" w14:textId="0B46B632" w:rsidR="00676F40" w:rsidRDefault="00676F40" w:rsidP="1A00ABF5">
            <w:pPr>
              <w:rPr>
                <w:rFonts w:ascii="Century Gothic" w:eastAsia="Century Gothic" w:hAnsi="Century Gothic" w:cs="Century Gothic"/>
                <w:b/>
                <w:bCs/>
                <w:sz w:val="24"/>
                <w:szCs w:val="24"/>
              </w:rPr>
            </w:pPr>
          </w:p>
        </w:tc>
        <w:tc>
          <w:tcPr>
            <w:tcW w:w="7195" w:type="dxa"/>
            <w:gridSpan w:val="4"/>
          </w:tcPr>
          <w:p w14:paraId="32C53CBF" w14:textId="77777777" w:rsidR="00657118" w:rsidRDefault="00657118" w:rsidP="00657118">
            <w:pPr>
              <w:rPr>
                <w:rFonts w:ascii="Century Gothic" w:eastAsia="Calibri" w:hAnsi="Century Gothic" w:cs="Times New Roman"/>
                <w:b/>
                <w:bCs/>
                <w:sz w:val="24"/>
                <w:szCs w:val="24"/>
                <w:shd w:val="clear" w:color="auto" w:fill="66FF33"/>
              </w:rPr>
            </w:pPr>
            <w:r w:rsidRPr="00657118">
              <w:rPr>
                <w:rFonts w:ascii="Century Gothic" w:eastAsia="Calibri" w:hAnsi="Century Gothic" w:cs="Times New Roman"/>
                <w:b/>
                <w:bCs/>
                <w:sz w:val="24"/>
                <w:szCs w:val="24"/>
                <w:shd w:val="clear" w:color="auto" w:fill="66FF33"/>
              </w:rPr>
              <w:t>Guiding Questions to Build Conceptual Understanding</w:t>
            </w:r>
            <w:r>
              <w:rPr>
                <w:rFonts w:ascii="Century Gothic" w:eastAsia="Calibri" w:hAnsi="Century Gothic" w:cs="Times New Roman"/>
                <w:b/>
                <w:bCs/>
                <w:sz w:val="24"/>
                <w:szCs w:val="24"/>
                <w:shd w:val="clear" w:color="auto" w:fill="66FF33"/>
              </w:rPr>
              <w:t xml:space="preserve">: </w:t>
            </w:r>
            <w:r>
              <w:rPr>
                <w:rFonts w:ascii="Century Gothic" w:hAnsi="Century Gothic"/>
                <w:noProof/>
                <w:sz w:val="24"/>
                <w:szCs w:val="24"/>
              </w:rPr>
              <w:drawing>
                <wp:inline distT="0" distB="0" distL="0" distR="0" wp14:anchorId="006E6ABF" wp14:editId="2701D7A3">
                  <wp:extent cx="220939" cy="21907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UESTION-art.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7564" cy="225644"/>
                          </a:xfrm>
                          <a:prstGeom prst="rect">
                            <a:avLst/>
                          </a:prstGeom>
                        </pic:spPr>
                      </pic:pic>
                    </a:graphicData>
                  </a:graphic>
                </wp:inline>
              </w:drawing>
            </w:r>
          </w:p>
          <w:p w14:paraId="11D144C4" w14:textId="77777777" w:rsidR="00676F40" w:rsidRPr="00676F40" w:rsidRDefault="00676F40" w:rsidP="00676F40">
            <w:pPr>
              <w:rPr>
                <w:rFonts w:ascii="Century Gothic" w:eastAsia="Times New Roman" w:hAnsi="Century Gothic" w:cs="Times New Roman"/>
                <w:color w:val="000000"/>
                <w:sz w:val="24"/>
                <w:szCs w:val="24"/>
              </w:rPr>
            </w:pPr>
            <w:r w:rsidRPr="00676F40">
              <w:rPr>
                <w:rFonts w:ascii="Century Gothic" w:eastAsia="Times New Roman" w:hAnsi="Century Gothic" w:cs="Times New Roman"/>
                <w:color w:val="000000"/>
                <w:sz w:val="24"/>
                <w:szCs w:val="24"/>
              </w:rPr>
              <w:t xml:space="preserve">· What common themes are found across different texts and different genres? </w:t>
            </w:r>
          </w:p>
          <w:p w14:paraId="2F589BA0" w14:textId="2447D72A" w:rsidR="00676F40" w:rsidRPr="00676F40" w:rsidRDefault="00676F40" w:rsidP="00676F40">
            <w:pPr>
              <w:rPr>
                <w:rFonts w:ascii="Century Gothic" w:eastAsia="Times New Roman" w:hAnsi="Century Gothic" w:cs="Times New Roman"/>
                <w:sz w:val="24"/>
                <w:szCs w:val="24"/>
              </w:rPr>
            </w:pPr>
            <w:r w:rsidRPr="00676F40">
              <w:rPr>
                <w:rFonts w:ascii="Century Gothic" w:eastAsia="Times New Roman" w:hAnsi="Century Gothic" w:cs="Times New Roman"/>
                <w:color w:val="000000"/>
                <w:sz w:val="24"/>
                <w:szCs w:val="24"/>
              </w:rPr>
              <w:t>· Why do authors use a variety of text structures? How do you choose a text structure that lends itself to your message?</w:t>
            </w:r>
          </w:p>
          <w:p w14:paraId="7316366E" w14:textId="77777777" w:rsidR="00676F40" w:rsidRPr="00676F40" w:rsidRDefault="00676F40" w:rsidP="00676F40">
            <w:pPr>
              <w:rPr>
                <w:rFonts w:ascii="Century Gothic" w:eastAsia="Times New Roman" w:hAnsi="Century Gothic" w:cs="Times New Roman"/>
                <w:color w:val="000000"/>
                <w:sz w:val="24"/>
                <w:szCs w:val="24"/>
              </w:rPr>
            </w:pPr>
            <w:r w:rsidRPr="00676F40">
              <w:rPr>
                <w:rFonts w:ascii="Century Gothic" w:eastAsia="Times New Roman" w:hAnsi="Century Gothic" w:cs="Times New Roman"/>
                <w:color w:val="000000"/>
                <w:sz w:val="24"/>
                <w:szCs w:val="24"/>
              </w:rPr>
              <w:t xml:space="preserve">· What is your purpose for writing? Why did you include what you did in your writing? </w:t>
            </w:r>
          </w:p>
          <w:p w14:paraId="689AB2FB" w14:textId="36330170" w:rsidR="00676F40" w:rsidRPr="00676F40" w:rsidRDefault="00676F40" w:rsidP="00676F40">
            <w:pPr>
              <w:rPr>
                <w:rFonts w:ascii="Century Gothic" w:eastAsia="Times New Roman" w:hAnsi="Century Gothic" w:cs="Times New Roman"/>
                <w:sz w:val="24"/>
                <w:szCs w:val="24"/>
              </w:rPr>
            </w:pPr>
            <w:r w:rsidRPr="00676F40">
              <w:rPr>
                <w:rFonts w:ascii="Century Gothic" w:eastAsia="Times New Roman" w:hAnsi="Century Gothic" w:cs="Times New Roman"/>
                <w:color w:val="000000"/>
                <w:sz w:val="24"/>
                <w:szCs w:val="24"/>
              </w:rPr>
              <w:t>· Why do authors use transitions to connect parts of their stories?</w:t>
            </w:r>
          </w:p>
          <w:p w14:paraId="585F5DA2" w14:textId="0E69805F" w:rsidR="00676F40" w:rsidRDefault="00676F40" w:rsidP="00657118"/>
        </w:tc>
      </w:tr>
      <w:tr w:rsidR="005D336D" w:rsidRPr="00E72389" w14:paraId="0855F537" w14:textId="77777777" w:rsidTr="1A00ABF5">
        <w:trPr>
          <w:gridAfter w:val="1"/>
          <w:wAfter w:w="10" w:type="dxa"/>
        </w:trPr>
        <w:tc>
          <w:tcPr>
            <w:tcW w:w="14380" w:type="dxa"/>
            <w:gridSpan w:val="8"/>
            <w:shd w:val="clear" w:color="auto" w:fill="D9D9D9" w:themeFill="background1" w:themeFillShade="D9"/>
          </w:tcPr>
          <w:p w14:paraId="715EB7E2" w14:textId="77777777" w:rsidR="005D336D" w:rsidRDefault="1A00ABF5" w:rsidP="00E96E20">
            <w:pPr>
              <w:tabs>
                <w:tab w:val="left" w:pos="5175"/>
              </w:tabs>
              <w:jc w:val="center"/>
              <w:rPr>
                <w:rFonts w:ascii="Century Gothic" w:hAnsi="Century Gothic"/>
                <w:b/>
                <w:bCs/>
                <w:sz w:val="36"/>
                <w:szCs w:val="36"/>
              </w:rPr>
            </w:pPr>
            <w:r w:rsidRPr="1A00ABF5">
              <w:rPr>
                <w:rFonts w:ascii="Century Gothic" w:hAnsi="Century Gothic"/>
                <w:b/>
                <w:bCs/>
                <w:sz w:val="36"/>
                <w:szCs w:val="36"/>
              </w:rPr>
              <w:t xml:space="preserve">Title: </w:t>
            </w:r>
            <w:r w:rsidR="008F5CA1">
              <w:rPr>
                <w:rFonts w:ascii="Century Gothic" w:hAnsi="Century Gothic"/>
                <w:b/>
                <w:bCs/>
                <w:sz w:val="36"/>
                <w:szCs w:val="36"/>
              </w:rPr>
              <w:t>BOOK REVIEWS/AUTHOR STUDY</w:t>
            </w:r>
          </w:p>
          <w:p w14:paraId="03EE5332" w14:textId="01EDD737" w:rsidR="00E96E20" w:rsidRPr="00E96E20" w:rsidRDefault="00E96E20" w:rsidP="00E96E20">
            <w:pPr>
              <w:tabs>
                <w:tab w:val="left" w:pos="5175"/>
              </w:tabs>
              <w:rPr>
                <w:rFonts w:ascii="Century Gothic" w:hAnsi="Century Gothic"/>
                <w:b/>
                <w:bCs/>
                <w:sz w:val="28"/>
                <w:szCs w:val="28"/>
              </w:rPr>
            </w:pPr>
            <w:r>
              <w:rPr>
                <w:rFonts w:ascii="Century Gothic" w:hAnsi="Century Gothic"/>
                <w:b/>
                <w:bCs/>
                <w:sz w:val="28"/>
                <w:szCs w:val="28"/>
              </w:rPr>
              <w:t>A book review is a text that evaluates a book. In a book review, the reviewer, or critic, describes what happens in the book and shares opinions about the book.</w:t>
            </w:r>
          </w:p>
        </w:tc>
      </w:tr>
      <w:tr w:rsidR="005D336D" w:rsidRPr="00E72389" w14:paraId="224C6027" w14:textId="77777777" w:rsidTr="1A00ABF5">
        <w:trPr>
          <w:gridAfter w:val="1"/>
          <w:wAfter w:w="10" w:type="dxa"/>
        </w:trPr>
        <w:tc>
          <w:tcPr>
            <w:tcW w:w="7185" w:type="dxa"/>
            <w:gridSpan w:val="4"/>
            <w:shd w:val="clear" w:color="auto" w:fill="D9D9D9" w:themeFill="background1" w:themeFillShade="D9"/>
          </w:tcPr>
          <w:p w14:paraId="0C3A164D" w14:textId="430AA4D1" w:rsidR="005D336D" w:rsidRPr="00CF591F" w:rsidRDefault="00D907B8" w:rsidP="1A00ABF5">
            <w:pPr>
              <w:tabs>
                <w:tab w:val="left" w:pos="5175"/>
              </w:tabs>
              <w:jc w:val="center"/>
              <w:rPr>
                <w:rFonts w:ascii="Century Gothic" w:hAnsi="Century Gothic"/>
                <w:b/>
                <w:bCs/>
                <w:sz w:val="32"/>
                <w:szCs w:val="32"/>
              </w:rPr>
            </w:pPr>
            <w:r>
              <w:rPr>
                <w:rFonts w:ascii="Century Gothic" w:hAnsi="Century Gothic"/>
                <w:b/>
                <w:bCs/>
                <w:sz w:val="32"/>
                <w:szCs w:val="32"/>
              </w:rPr>
              <w:t>Length of Unit: 6 weeks</w:t>
            </w:r>
          </w:p>
        </w:tc>
        <w:tc>
          <w:tcPr>
            <w:tcW w:w="7195" w:type="dxa"/>
            <w:gridSpan w:val="4"/>
            <w:shd w:val="clear" w:color="auto" w:fill="D9D9D9" w:themeFill="background1" w:themeFillShade="D9"/>
          </w:tcPr>
          <w:p w14:paraId="71857D6A" w14:textId="4FFBCEB2" w:rsidR="005D336D" w:rsidRPr="00CF591F" w:rsidRDefault="00D907B8" w:rsidP="1A00ABF5">
            <w:pPr>
              <w:tabs>
                <w:tab w:val="left" w:pos="5175"/>
              </w:tabs>
              <w:jc w:val="center"/>
              <w:rPr>
                <w:rFonts w:ascii="Century Gothic" w:hAnsi="Century Gothic"/>
                <w:b/>
                <w:bCs/>
                <w:sz w:val="32"/>
                <w:szCs w:val="32"/>
              </w:rPr>
            </w:pPr>
            <w:r>
              <w:rPr>
                <w:rFonts w:ascii="Century Gothic" w:hAnsi="Century Gothic"/>
                <w:b/>
                <w:bCs/>
                <w:sz w:val="32"/>
                <w:szCs w:val="32"/>
              </w:rPr>
              <w:t>October</w:t>
            </w:r>
            <w:r w:rsidR="00562861">
              <w:rPr>
                <w:rFonts w:ascii="Century Gothic" w:hAnsi="Century Gothic"/>
                <w:b/>
                <w:bCs/>
                <w:sz w:val="32"/>
                <w:szCs w:val="32"/>
              </w:rPr>
              <w:t xml:space="preserve"> 2017</w:t>
            </w:r>
            <w:r>
              <w:rPr>
                <w:rFonts w:ascii="Century Gothic" w:hAnsi="Century Gothic"/>
                <w:b/>
                <w:bCs/>
                <w:sz w:val="32"/>
                <w:szCs w:val="32"/>
              </w:rPr>
              <w:t xml:space="preserve"> – November 2017</w:t>
            </w:r>
          </w:p>
        </w:tc>
      </w:tr>
      <w:tr w:rsidR="005D336D" w:rsidRPr="00E72389" w14:paraId="0F641CB4" w14:textId="77777777" w:rsidTr="1A00ABF5">
        <w:trPr>
          <w:gridAfter w:val="1"/>
          <w:wAfter w:w="10" w:type="dxa"/>
        </w:trPr>
        <w:tc>
          <w:tcPr>
            <w:tcW w:w="7185" w:type="dxa"/>
            <w:gridSpan w:val="4"/>
            <w:shd w:val="clear" w:color="auto" w:fill="D9D9D9" w:themeFill="background1" w:themeFillShade="D9"/>
          </w:tcPr>
          <w:p w14:paraId="23096160" w14:textId="77777777" w:rsidR="005D336D" w:rsidRPr="00E72389"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Reading Workshop</w:t>
            </w:r>
          </w:p>
        </w:tc>
        <w:tc>
          <w:tcPr>
            <w:tcW w:w="7195" w:type="dxa"/>
            <w:gridSpan w:val="4"/>
            <w:shd w:val="clear" w:color="auto" w:fill="D9D9D9" w:themeFill="background1" w:themeFillShade="D9"/>
          </w:tcPr>
          <w:p w14:paraId="363B72AE" w14:textId="77777777" w:rsidR="005D336D" w:rsidRPr="00E72389"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Writing Workshop</w:t>
            </w:r>
          </w:p>
        </w:tc>
      </w:tr>
      <w:tr w:rsidR="005D336D" w:rsidRPr="00E72389" w14:paraId="765ED173" w14:textId="77777777" w:rsidTr="1A00ABF5">
        <w:trPr>
          <w:gridAfter w:val="1"/>
          <w:wAfter w:w="10" w:type="dxa"/>
        </w:trPr>
        <w:tc>
          <w:tcPr>
            <w:tcW w:w="14380" w:type="dxa"/>
            <w:gridSpan w:val="8"/>
            <w:shd w:val="clear" w:color="auto" w:fill="D9D9D9" w:themeFill="background1" w:themeFillShade="D9"/>
          </w:tcPr>
          <w:p w14:paraId="537A04D7" w14:textId="77777777" w:rsidR="005D336D" w:rsidRPr="00E72389"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Common Core Learning Standards: CCLS</w:t>
            </w:r>
          </w:p>
        </w:tc>
      </w:tr>
      <w:tr w:rsidR="005D336D" w:rsidRPr="00E72389" w14:paraId="4FE01159" w14:textId="77777777" w:rsidTr="1A00ABF5">
        <w:trPr>
          <w:gridAfter w:val="1"/>
          <w:wAfter w:w="10" w:type="dxa"/>
        </w:trPr>
        <w:tc>
          <w:tcPr>
            <w:tcW w:w="7185" w:type="dxa"/>
            <w:gridSpan w:val="4"/>
          </w:tcPr>
          <w:p w14:paraId="23295F2B" w14:textId="7FA298E9" w:rsidR="005D336D" w:rsidRPr="00902E46" w:rsidRDefault="00D907B8" w:rsidP="00D907B8">
            <w:pPr>
              <w:rPr>
                <w:rFonts w:ascii="Century Gothic" w:eastAsia="Times New Roman" w:hAnsi="Century Gothic" w:cs="Times New Roman"/>
                <w:sz w:val="24"/>
                <w:szCs w:val="24"/>
              </w:rPr>
            </w:pPr>
            <w:r w:rsidRPr="00902E46">
              <w:rPr>
                <w:rFonts w:ascii="Century Gothic" w:eastAsia="Times New Roman" w:hAnsi="Century Gothic" w:cs="Times New Roman"/>
                <w:b/>
                <w:color w:val="000000"/>
                <w:sz w:val="24"/>
                <w:szCs w:val="24"/>
              </w:rPr>
              <w:t>RL.4.3:</w:t>
            </w:r>
            <w:r w:rsidRPr="00902E46">
              <w:rPr>
                <w:rFonts w:ascii="Century Gothic" w:eastAsia="Times New Roman" w:hAnsi="Century Gothic" w:cs="Times New Roman"/>
                <w:color w:val="000000"/>
                <w:sz w:val="24"/>
                <w:szCs w:val="24"/>
              </w:rPr>
              <w:t xml:space="preserve"> Describe in depth characters, settings, or events in stories or dramas, drawing on specific text details (e.g., character’s thoughts, words, or actions).</w:t>
            </w:r>
          </w:p>
        </w:tc>
        <w:tc>
          <w:tcPr>
            <w:tcW w:w="7195" w:type="dxa"/>
            <w:gridSpan w:val="4"/>
          </w:tcPr>
          <w:p w14:paraId="0F2D25FF" w14:textId="77777777" w:rsidR="00353D49" w:rsidRPr="00902E46" w:rsidRDefault="00D907B8" w:rsidP="00D907B8">
            <w:pPr>
              <w:rPr>
                <w:rFonts w:ascii="Century Gothic" w:eastAsia="Times New Roman" w:hAnsi="Century Gothic" w:cs="Times New Roman"/>
                <w:color w:val="000000"/>
                <w:sz w:val="24"/>
                <w:szCs w:val="24"/>
              </w:rPr>
            </w:pPr>
            <w:r w:rsidRPr="00902E46">
              <w:rPr>
                <w:rFonts w:ascii="Century Gothic" w:eastAsia="Times New Roman" w:hAnsi="Century Gothic" w:cs="Times New Roman"/>
                <w:b/>
                <w:color w:val="000000"/>
                <w:sz w:val="24"/>
                <w:szCs w:val="24"/>
              </w:rPr>
              <w:t>W.4.1:</w:t>
            </w:r>
            <w:r w:rsidRPr="00902E46">
              <w:rPr>
                <w:rFonts w:ascii="Century Gothic" w:eastAsia="Times New Roman" w:hAnsi="Century Gothic" w:cs="Times New Roman"/>
                <w:color w:val="000000"/>
                <w:sz w:val="24"/>
                <w:szCs w:val="24"/>
              </w:rPr>
              <w:t xml:space="preserve"> Write opinion pieces on topics or texts, supporting points of view with reasons and information. </w:t>
            </w:r>
          </w:p>
          <w:p w14:paraId="64AD7D9A" w14:textId="77777777" w:rsidR="00353D49" w:rsidRPr="00902E46" w:rsidRDefault="00D907B8" w:rsidP="00D907B8">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a. Introduce topics or texts clearly, state opinions, and </w:t>
            </w:r>
            <w:r w:rsidRPr="00902E46">
              <w:rPr>
                <w:rFonts w:ascii="Century Gothic" w:eastAsia="Times New Roman" w:hAnsi="Century Gothic" w:cs="Times New Roman"/>
                <w:color w:val="000000"/>
                <w:sz w:val="24"/>
                <w:szCs w:val="24"/>
              </w:rPr>
              <w:lastRenderedPageBreak/>
              <w:t xml:space="preserve">create organizational structures in which related ideas are grouped to support writers’ purposes. </w:t>
            </w:r>
          </w:p>
          <w:p w14:paraId="34950446" w14:textId="77777777" w:rsidR="00353D49" w:rsidRPr="00902E46" w:rsidRDefault="00D907B8" w:rsidP="00D907B8">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b. Provide reasons supported by facts and details. </w:t>
            </w:r>
          </w:p>
          <w:p w14:paraId="63D1C280" w14:textId="53D1C1FA" w:rsidR="00D907B8" w:rsidRPr="00902E46" w:rsidRDefault="00D907B8" w:rsidP="00D907B8">
            <w:pPr>
              <w:rPr>
                <w:rFonts w:ascii="Century Gothic" w:eastAsia="Times New Roman" w:hAnsi="Century Gothic" w:cs="Times New Roman"/>
                <w:sz w:val="24"/>
                <w:szCs w:val="24"/>
              </w:rPr>
            </w:pPr>
            <w:r w:rsidRPr="00902E46">
              <w:rPr>
                <w:rFonts w:ascii="Century Gothic" w:eastAsia="Times New Roman" w:hAnsi="Century Gothic" w:cs="Times New Roman"/>
                <w:color w:val="000000"/>
                <w:sz w:val="24"/>
                <w:szCs w:val="24"/>
              </w:rPr>
              <w:t>c. Link opinions and reasons using words and phrases (e.g., for instance, in order to, in addition).</w:t>
            </w:r>
          </w:p>
          <w:p w14:paraId="49070A45" w14:textId="77777777" w:rsidR="00353D49" w:rsidRPr="00902E46" w:rsidRDefault="00353D49" w:rsidP="00353D49">
            <w:pPr>
              <w:rPr>
                <w:rFonts w:ascii="Century Gothic" w:eastAsia="Times New Roman" w:hAnsi="Century Gothic" w:cs="Times New Roman"/>
                <w:sz w:val="24"/>
                <w:szCs w:val="24"/>
              </w:rPr>
            </w:pPr>
            <w:r w:rsidRPr="00902E46">
              <w:rPr>
                <w:rFonts w:ascii="Century Gothic" w:eastAsia="Times New Roman" w:hAnsi="Century Gothic" w:cs="Times New Roman"/>
                <w:color w:val="000000"/>
                <w:sz w:val="24"/>
                <w:szCs w:val="24"/>
              </w:rPr>
              <w:t>d. Provide concluding statements or sections related to opinions presented.</w:t>
            </w:r>
          </w:p>
          <w:p w14:paraId="68B8B87F" w14:textId="77777777" w:rsidR="005D336D" w:rsidRPr="00FF6270" w:rsidRDefault="005D336D" w:rsidP="008F5CA1">
            <w:pPr>
              <w:textAlignment w:val="baseline"/>
              <w:rPr>
                <w:rFonts w:ascii="Century Gothic" w:hAnsi="Century Gothic"/>
                <w:b/>
                <w:sz w:val="24"/>
                <w:szCs w:val="24"/>
              </w:rPr>
            </w:pPr>
          </w:p>
        </w:tc>
      </w:tr>
      <w:tr w:rsidR="005D336D" w:rsidRPr="00E72389" w14:paraId="177B94A2" w14:textId="77777777" w:rsidTr="1A00ABF5">
        <w:trPr>
          <w:gridAfter w:val="1"/>
          <w:wAfter w:w="10" w:type="dxa"/>
        </w:trPr>
        <w:tc>
          <w:tcPr>
            <w:tcW w:w="14380" w:type="dxa"/>
            <w:gridSpan w:val="8"/>
            <w:shd w:val="clear" w:color="auto" w:fill="D9D9D9" w:themeFill="background1" w:themeFillShade="D9"/>
          </w:tcPr>
          <w:p w14:paraId="1B94BB4D" w14:textId="77777777" w:rsidR="005D336D" w:rsidRPr="00E72389"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lastRenderedPageBreak/>
              <w:t>Essential Questions</w:t>
            </w:r>
          </w:p>
        </w:tc>
      </w:tr>
      <w:tr w:rsidR="005D336D" w14:paraId="4BBDE70E" w14:textId="77777777" w:rsidTr="1A00ABF5">
        <w:trPr>
          <w:gridAfter w:val="1"/>
          <w:wAfter w:w="10" w:type="dxa"/>
        </w:trPr>
        <w:tc>
          <w:tcPr>
            <w:tcW w:w="7185" w:type="dxa"/>
            <w:gridSpan w:val="4"/>
            <w:shd w:val="clear" w:color="auto" w:fill="D9D9D9" w:themeFill="background1" w:themeFillShade="D9"/>
          </w:tcPr>
          <w:p w14:paraId="0C3FEEA1" w14:textId="77777777" w:rsidR="005D336D"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 xml:space="preserve">Reading </w:t>
            </w:r>
          </w:p>
        </w:tc>
        <w:tc>
          <w:tcPr>
            <w:tcW w:w="7195" w:type="dxa"/>
            <w:gridSpan w:val="4"/>
            <w:shd w:val="clear" w:color="auto" w:fill="D9D9D9" w:themeFill="background1" w:themeFillShade="D9"/>
          </w:tcPr>
          <w:p w14:paraId="60B453B6" w14:textId="77777777" w:rsidR="005D336D"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 xml:space="preserve">Writing </w:t>
            </w:r>
          </w:p>
        </w:tc>
      </w:tr>
      <w:tr w:rsidR="005D336D" w:rsidRPr="00E72389" w14:paraId="0DAC2433" w14:textId="77777777" w:rsidTr="1A00ABF5">
        <w:trPr>
          <w:gridAfter w:val="1"/>
          <w:wAfter w:w="10" w:type="dxa"/>
        </w:trPr>
        <w:tc>
          <w:tcPr>
            <w:tcW w:w="7185" w:type="dxa"/>
            <w:gridSpan w:val="4"/>
          </w:tcPr>
          <w:p w14:paraId="697003E4" w14:textId="30E1DF6E" w:rsidR="00D907B8" w:rsidRPr="00902E46" w:rsidRDefault="00D907B8" w:rsidP="00D907B8">
            <w:pPr>
              <w:pStyle w:val="ListParagraph"/>
              <w:numPr>
                <w:ilvl w:val="0"/>
                <w:numId w:val="26"/>
              </w:numPr>
              <w:spacing w:after="0" w:line="240" w:lineRule="auto"/>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How do specific details in a story or drama develop the narrative elements? How do these details enhance the overall story or drama? </w:t>
            </w:r>
          </w:p>
          <w:p w14:paraId="3104D719" w14:textId="5015B178" w:rsidR="005D336D" w:rsidRPr="00902E46" w:rsidRDefault="00D907B8" w:rsidP="00353D49">
            <w:pPr>
              <w:ind w:left="360"/>
              <w:rPr>
                <w:rFonts w:ascii="Century Gothic" w:eastAsia="Times New Roman" w:hAnsi="Century Gothic" w:cs="Times New Roman"/>
                <w:sz w:val="24"/>
                <w:szCs w:val="24"/>
              </w:rPr>
            </w:pPr>
            <w:r w:rsidRPr="00902E46">
              <w:rPr>
                <w:rFonts w:ascii="Century Gothic" w:eastAsia="Times New Roman" w:hAnsi="Century Gothic" w:cs="Times New Roman"/>
                <w:color w:val="000000"/>
                <w:sz w:val="24"/>
                <w:szCs w:val="24"/>
              </w:rPr>
              <w:t>· Understanding the characters, setting, and events in a story or drama help the readers to see relationships between the story elements. Good readers understand that details in a story or drama fit together to develop the overall text.</w:t>
            </w:r>
          </w:p>
        </w:tc>
        <w:tc>
          <w:tcPr>
            <w:tcW w:w="7195" w:type="dxa"/>
            <w:gridSpan w:val="4"/>
          </w:tcPr>
          <w:p w14:paraId="13A1244B" w14:textId="3403B8CC" w:rsidR="00353D49" w:rsidRPr="00902E46" w:rsidRDefault="00353D49" w:rsidP="00353D49">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1. How do we write a book review/opinion about a book?</w:t>
            </w:r>
          </w:p>
          <w:p w14:paraId="6AD69FFB" w14:textId="777640E5" w:rsidR="00353D49" w:rsidRPr="00902E46" w:rsidRDefault="00353D49" w:rsidP="00353D49">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2. How do our favorite mentor authors help us learn to organize our writing? </w:t>
            </w:r>
          </w:p>
          <w:p w14:paraId="617B83E3" w14:textId="39CA51EC" w:rsidR="00353D49" w:rsidRPr="00902E46" w:rsidRDefault="00353D49" w:rsidP="00353D49">
            <w:pPr>
              <w:rPr>
                <w:rFonts w:ascii="Century Gothic" w:eastAsia="Times New Roman" w:hAnsi="Century Gothic" w:cs="Times New Roman"/>
                <w:sz w:val="24"/>
                <w:szCs w:val="24"/>
              </w:rPr>
            </w:pPr>
            <w:r w:rsidRPr="00902E46">
              <w:rPr>
                <w:rFonts w:ascii="Century Gothic" w:eastAsia="Times New Roman" w:hAnsi="Century Gothic" w:cs="Times New Roman"/>
                <w:color w:val="000000"/>
                <w:sz w:val="24"/>
                <w:szCs w:val="24"/>
              </w:rPr>
              <w:t>3. What books move us and why?</w:t>
            </w:r>
          </w:p>
          <w:p w14:paraId="40C3C5FD" w14:textId="77777777" w:rsidR="005D336D" w:rsidRPr="00902E46" w:rsidRDefault="005D336D" w:rsidP="00353D49">
            <w:pPr>
              <w:pStyle w:val="ListParagraph"/>
              <w:tabs>
                <w:tab w:val="left" w:pos="5175"/>
              </w:tabs>
              <w:spacing w:after="0" w:line="240" w:lineRule="auto"/>
              <w:ind w:left="0"/>
              <w:rPr>
                <w:rFonts w:ascii="Century Gothic" w:hAnsi="Century Gothic"/>
                <w:sz w:val="24"/>
                <w:szCs w:val="24"/>
              </w:rPr>
            </w:pPr>
          </w:p>
        </w:tc>
      </w:tr>
      <w:tr w:rsidR="005D336D" w:rsidRPr="00E72389" w14:paraId="75D89BCC" w14:textId="77777777" w:rsidTr="1A00ABF5">
        <w:trPr>
          <w:gridAfter w:val="1"/>
          <w:wAfter w:w="10" w:type="dxa"/>
        </w:trPr>
        <w:tc>
          <w:tcPr>
            <w:tcW w:w="7185" w:type="dxa"/>
            <w:gridSpan w:val="4"/>
          </w:tcPr>
          <w:p w14:paraId="137DCB19" w14:textId="77777777" w:rsidR="005D336D" w:rsidRPr="00E72389" w:rsidRDefault="1A00ABF5" w:rsidP="1A00ABF5">
            <w:pPr>
              <w:tabs>
                <w:tab w:val="left" w:pos="5175"/>
              </w:tabs>
              <w:rPr>
                <w:rFonts w:ascii="Century Gothic" w:hAnsi="Century Gothic"/>
                <w:b/>
                <w:bCs/>
                <w:sz w:val="24"/>
                <w:szCs w:val="24"/>
              </w:rPr>
            </w:pPr>
            <w:r w:rsidRPr="1A00ABF5">
              <w:rPr>
                <w:rFonts w:ascii="Century Gothic" w:hAnsi="Century Gothic"/>
                <w:b/>
                <w:bCs/>
                <w:sz w:val="24"/>
                <w:szCs w:val="24"/>
              </w:rPr>
              <w:t>Suggested Text/Theme/Genre:</w:t>
            </w:r>
          </w:p>
          <w:p w14:paraId="684C76C2" w14:textId="5381E514" w:rsidR="005D336D" w:rsidRPr="00E72389" w:rsidRDefault="1A00ABF5" w:rsidP="1A00ABF5">
            <w:pPr>
              <w:tabs>
                <w:tab w:val="left" w:pos="5175"/>
              </w:tabs>
              <w:rPr>
                <w:rFonts w:ascii="Century Gothic" w:hAnsi="Century Gothic"/>
                <w:b/>
                <w:bCs/>
                <w:sz w:val="24"/>
                <w:szCs w:val="24"/>
              </w:rPr>
            </w:pPr>
            <w:r w:rsidRPr="1A00ABF5">
              <w:rPr>
                <w:rFonts w:ascii="Century Gothic" w:hAnsi="Century Gothic"/>
                <w:b/>
                <w:bCs/>
                <w:sz w:val="24"/>
                <w:szCs w:val="24"/>
              </w:rPr>
              <w:t xml:space="preserve">Genre: </w:t>
            </w:r>
            <w:r w:rsidR="00B80403">
              <w:rPr>
                <w:rFonts w:ascii="Century Gothic" w:hAnsi="Century Gothic"/>
                <w:b/>
                <w:bCs/>
                <w:sz w:val="24"/>
                <w:szCs w:val="24"/>
              </w:rPr>
              <w:t xml:space="preserve"> Book Review/Author Study</w:t>
            </w:r>
          </w:p>
          <w:p w14:paraId="70CCCFD2" w14:textId="77777777" w:rsidR="00B80403" w:rsidRPr="00902E46" w:rsidRDefault="00B80403" w:rsidP="00B80403">
            <w:pPr>
              <w:pStyle w:val="ListParagraph"/>
              <w:numPr>
                <w:ilvl w:val="0"/>
                <w:numId w:val="27"/>
              </w:numPr>
              <w:tabs>
                <w:tab w:val="left" w:pos="5175"/>
              </w:tabs>
              <w:spacing w:after="0" w:line="240" w:lineRule="auto"/>
              <w:rPr>
                <w:rFonts w:ascii="Century Gothic" w:hAnsi="Century Gothic"/>
                <w:b/>
                <w:bCs/>
                <w:sz w:val="24"/>
                <w:szCs w:val="24"/>
              </w:rPr>
            </w:pPr>
            <w:r w:rsidRPr="00902E46">
              <w:rPr>
                <w:rFonts w:ascii="Century Gothic" w:hAnsi="Century Gothic"/>
                <w:color w:val="000000"/>
                <w:sz w:val="24"/>
                <w:szCs w:val="24"/>
              </w:rPr>
              <w:t xml:space="preserve">Patricia </w:t>
            </w:r>
            <w:proofErr w:type="spellStart"/>
            <w:r w:rsidRPr="00902E46">
              <w:rPr>
                <w:rFonts w:ascii="Century Gothic" w:hAnsi="Century Gothic"/>
                <w:color w:val="000000"/>
                <w:sz w:val="24"/>
                <w:szCs w:val="24"/>
              </w:rPr>
              <w:t>Polacco</w:t>
            </w:r>
            <w:proofErr w:type="spellEnd"/>
            <w:r w:rsidRPr="00902E46">
              <w:rPr>
                <w:rFonts w:ascii="Century Gothic" w:hAnsi="Century Gothic"/>
                <w:color w:val="000000"/>
                <w:sz w:val="24"/>
                <w:szCs w:val="24"/>
              </w:rPr>
              <w:t xml:space="preserve">, Jerry </w:t>
            </w:r>
            <w:proofErr w:type="spellStart"/>
            <w:r w:rsidRPr="00902E46">
              <w:rPr>
                <w:rFonts w:ascii="Century Gothic" w:hAnsi="Century Gothic"/>
                <w:color w:val="000000"/>
                <w:sz w:val="24"/>
                <w:szCs w:val="24"/>
              </w:rPr>
              <w:t>Spinelli</w:t>
            </w:r>
            <w:proofErr w:type="spellEnd"/>
            <w:r w:rsidRPr="00902E46">
              <w:rPr>
                <w:rFonts w:ascii="Century Gothic" w:hAnsi="Century Gothic"/>
                <w:color w:val="000000"/>
                <w:sz w:val="24"/>
                <w:szCs w:val="24"/>
              </w:rPr>
              <w:t xml:space="preserve">, Gary Paulsen, Jane </w:t>
            </w:r>
            <w:proofErr w:type="spellStart"/>
            <w:r w:rsidRPr="00902E46">
              <w:rPr>
                <w:rFonts w:ascii="Century Gothic" w:hAnsi="Century Gothic"/>
                <w:color w:val="000000"/>
                <w:sz w:val="24"/>
                <w:szCs w:val="24"/>
              </w:rPr>
              <w:t>Yolen</w:t>
            </w:r>
            <w:proofErr w:type="spellEnd"/>
            <w:r w:rsidRPr="00902E46">
              <w:rPr>
                <w:rFonts w:ascii="Century Gothic" w:hAnsi="Century Gothic"/>
                <w:color w:val="000000"/>
                <w:sz w:val="24"/>
                <w:szCs w:val="24"/>
              </w:rPr>
              <w:t xml:space="preserve">, Judy </w:t>
            </w:r>
            <w:proofErr w:type="spellStart"/>
            <w:r w:rsidRPr="00902E46">
              <w:rPr>
                <w:rFonts w:ascii="Century Gothic" w:hAnsi="Century Gothic"/>
                <w:color w:val="000000"/>
                <w:sz w:val="24"/>
                <w:szCs w:val="24"/>
              </w:rPr>
              <w:t>Blume</w:t>
            </w:r>
            <w:proofErr w:type="spellEnd"/>
            <w:r w:rsidRPr="00902E46">
              <w:rPr>
                <w:rFonts w:ascii="Century Gothic" w:hAnsi="Century Gothic"/>
                <w:color w:val="000000"/>
                <w:sz w:val="24"/>
                <w:szCs w:val="24"/>
              </w:rPr>
              <w:t>, Roald Dahl, Andrew Clements, Jean Fritz, Eve Bunting, Nikki Grimes</w:t>
            </w:r>
          </w:p>
          <w:p w14:paraId="63CB4F8C" w14:textId="77777777" w:rsidR="005D336D" w:rsidRPr="00E72389" w:rsidRDefault="005D336D" w:rsidP="00B80403">
            <w:pPr>
              <w:pStyle w:val="ListParagraph"/>
              <w:tabs>
                <w:tab w:val="left" w:pos="5175"/>
              </w:tabs>
              <w:spacing w:after="0" w:line="240" w:lineRule="auto"/>
              <w:ind w:left="0"/>
              <w:rPr>
                <w:rFonts w:ascii="Century Gothic" w:hAnsi="Century Gothic"/>
                <w:sz w:val="24"/>
                <w:szCs w:val="24"/>
              </w:rPr>
            </w:pPr>
          </w:p>
        </w:tc>
        <w:tc>
          <w:tcPr>
            <w:tcW w:w="7195" w:type="dxa"/>
            <w:gridSpan w:val="4"/>
          </w:tcPr>
          <w:p w14:paraId="060AB7A3" w14:textId="77777777" w:rsidR="001C5277" w:rsidRDefault="001C5277" w:rsidP="001C5277">
            <w:pPr>
              <w:tabs>
                <w:tab w:val="left" w:pos="5175"/>
              </w:tabs>
              <w:rPr>
                <w:rFonts w:ascii="Century Gothic" w:hAnsi="Century Gothic"/>
                <w:b/>
                <w:bCs/>
                <w:sz w:val="24"/>
                <w:szCs w:val="24"/>
              </w:rPr>
            </w:pPr>
            <w:r>
              <w:rPr>
                <w:rFonts w:ascii="Century Gothic" w:hAnsi="Century Gothic"/>
                <w:b/>
                <w:bCs/>
                <w:sz w:val="24"/>
                <w:szCs w:val="24"/>
              </w:rPr>
              <w:t>Suggested Text/Authors</w:t>
            </w:r>
            <w:r w:rsidR="1A00ABF5" w:rsidRPr="1A00ABF5">
              <w:rPr>
                <w:rFonts w:ascii="Century Gothic" w:hAnsi="Century Gothic"/>
                <w:b/>
                <w:bCs/>
                <w:sz w:val="24"/>
                <w:szCs w:val="24"/>
              </w:rPr>
              <w:t>:</w:t>
            </w:r>
          </w:p>
          <w:p w14:paraId="189785DC" w14:textId="70CAAB5C" w:rsidR="001C5277" w:rsidRPr="00902E46" w:rsidRDefault="001C5277" w:rsidP="001C5277">
            <w:pPr>
              <w:pStyle w:val="ListParagraph"/>
              <w:numPr>
                <w:ilvl w:val="0"/>
                <w:numId w:val="27"/>
              </w:numPr>
              <w:tabs>
                <w:tab w:val="left" w:pos="5175"/>
              </w:tabs>
              <w:spacing w:after="0" w:line="240" w:lineRule="auto"/>
              <w:rPr>
                <w:rFonts w:ascii="Century Gothic" w:hAnsi="Century Gothic"/>
                <w:b/>
                <w:bCs/>
                <w:sz w:val="24"/>
                <w:szCs w:val="24"/>
              </w:rPr>
            </w:pPr>
            <w:r w:rsidRPr="00902E46">
              <w:rPr>
                <w:rFonts w:ascii="Century Gothic" w:hAnsi="Century Gothic"/>
                <w:color w:val="000000"/>
                <w:sz w:val="24"/>
                <w:szCs w:val="24"/>
              </w:rPr>
              <w:t>Stay Under the Sea</w:t>
            </w:r>
            <w:proofErr w:type="gramStart"/>
            <w:r w:rsidRPr="00902E46">
              <w:rPr>
                <w:rFonts w:ascii="Century Gothic" w:hAnsi="Century Gothic"/>
                <w:color w:val="000000"/>
                <w:sz w:val="24"/>
                <w:szCs w:val="24"/>
              </w:rPr>
              <w:t>!;</w:t>
            </w:r>
            <w:proofErr w:type="gramEnd"/>
            <w:r w:rsidRPr="00902E46">
              <w:rPr>
                <w:rFonts w:ascii="Century Gothic" w:hAnsi="Century Gothic"/>
                <w:color w:val="000000"/>
                <w:sz w:val="24"/>
                <w:szCs w:val="24"/>
              </w:rPr>
              <w:t xml:space="preserve"> Different Isn’t Ugly; Oh, My Aching Back! ~By Cynthia Swain</w:t>
            </w:r>
          </w:p>
          <w:p w14:paraId="1534D840" w14:textId="582CE05C" w:rsidR="005D336D" w:rsidRPr="00DE54DC" w:rsidRDefault="005D336D" w:rsidP="008F5CA1">
            <w:pPr>
              <w:tabs>
                <w:tab w:val="left" w:pos="5175"/>
              </w:tabs>
              <w:rPr>
                <w:rFonts w:ascii="Century Gothic" w:hAnsi="Century Gothic"/>
                <w:b/>
                <w:bCs/>
                <w:sz w:val="24"/>
                <w:szCs w:val="24"/>
              </w:rPr>
            </w:pPr>
          </w:p>
        </w:tc>
      </w:tr>
      <w:tr w:rsidR="005D336D" w:rsidRPr="00E72389" w14:paraId="6DB0E69E" w14:textId="77777777" w:rsidTr="1A00ABF5">
        <w:trPr>
          <w:gridAfter w:val="1"/>
          <w:wAfter w:w="10" w:type="dxa"/>
        </w:trPr>
        <w:tc>
          <w:tcPr>
            <w:tcW w:w="14380" w:type="dxa"/>
            <w:gridSpan w:val="8"/>
            <w:shd w:val="clear" w:color="auto" w:fill="D9D9D9" w:themeFill="background1" w:themeFillShade="D9"/>
          </w:tcPr>
          <w:p w14:paraId="60C22282" w14:textId="77777777" w:rsidR="005D336D" w:rsidRPr="00E72389"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Unit Outcomes</w:t>
            </w:r>
          </w:p>
        </w:tc>
      </w:tr>
      <w:tr w:rsidR="005D336D" w:rsidRPr="00E72389" w14:paraId="4D44D578" w14:textId="77777777" w:rsidTr="1A00ABF5">
        <w:trPr>
          <w:gridAfter w:val="1"/>
          <w:wAfter w:w="10" w:type="dxa"/>
        </w:trPr>
        <w:tc>
          <w:tcPr>
            <w:tcW w:w="7185" w:type="dxa"/>
            <w:gridSpan w:val="4"/>
            <w:shd w:val="clear" w:color="auto" w:fill="D9D9D9" w:themeFill="background1" w:themeFillShade="D9"/>
          </w:tcPr>
          <w:p w14:paraId="60141ECC" w14:textId="77777777" w:rsidR="005D336D"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 xml:space="preserve">Reading </w:t>
            </w:r>
          </w:p>
        </w:tc>
        <w:tc>
          <w:tcPr>
            <w:tcW w:w="7195" w:type="dxa"/>
            <w:gridSpan w:val="4"/>
            <w:shd w:val="clear" w:color="auto" w:fill="D9D9D9" w:themeFill="background1" w:themeFillShade="D9"/>
          </w:tcPr>
          <w:p w14:paraId="28605BBA" w14:textId="77777777" w:rsidR="005D336D"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 xml:space="preserve">Writing </w:t>
            </w:r>
          </w:p>
        </w:tc>
      </w:tr>
      <w:tr w:rsidR="005D336D" w:rsidRPr="00E72389" w14:paraId="617EECD6" w14:textId="77777777" w:rsidTr="1A00ABF5">
        <w:trPr>
          <w:gridAfter w:val="1"/>
          <w:wAfter w:w="10" w:type="dxa"/>
        </w:trPr>
        <w:tc>
          <w:tcPr>
            <w:tcW w:w="7185" w:type="dxa"/>
            <w:gridSpan w:val="4"/>
          </w:tcPr>
          <w:p w14:paraId="05C25830" w14:textId="119722D6" w:rsidR="00676F40" w:rsidRPr="00676F40" w:rsidRDefault="00676F40" w:rsidP="00676F40">
            <w:pPr>
              <w:pStyle w:val="NoSpacing"/>
              <w:rPr>
                <w:rFonts w:ascii="Century Gothic" w:hAnsi="Century Gothic"/>
                <w:sz w:val="24"/>
                <w:szCs w:val="24"/>
              </w:rPr>
            </w:pPr>
            <w:r w:rsidRPr="00676F40">
              <w:t xml:space="preserve">- </w:t>
            </w:r>
            <w:r w:rsidRPr="00676F40">
              <w:rPr>
                <w:rFonts w:ascii="Century Gothic" w:hAnsi="Century Gothic"/>
                <w:sz w:val="24"/>
                <w:szCs w:val="24"/>
              </w:rPr>
              <w:t>Study one author’s work to understand how</w:t>
            </w:r>
            <w:r>
              <w:rPr>
                <w:rFonts w:ascii="Century Gothic" w:hAnsi="Century Gothic"/>
                <w:sz w:val="24"/>
                <w:szCs w:val="24"/>
              </w:rPr>
              <w:t xml:space="preserve"> </w:t>
            </w:r>
            <w:r w:rsidRPr="00676F40">
              <w:rPr>
                <w:rFonts w:ascii="Century Gothic" w:hAnsi="Century Gothic"/>
                <w:sz w:val="24"/>
                <w:szCs w:val="24"/>
              </w:rPr>
              <w:t>that author’s background experiences and</w:t>
            </w:r>
            <w:r>
              <w:rPr>
                <w:rFonts w:ascii="Century Gothic" w:hAnsi="Century Gothic"/>
                <w:sz w:val="24"/>
                <w:szCs w:val="24"/>
              </w:rPr>
              <w:t xml:space="preserve"> </w:t>
            </w:r>
            <w:r w:rsidRPr="00676F40">
              <w:rPr>
                <w:rFonts w:ascii="Century Gothic" w:hAnsi="Century Gothic"/>
                <w:sz w:val="24"/>
                <w:szCs w:val="24"/>
              </w:rPr>
              <w:t>cultural perspective influenced his or her</w:t>
            </w:r>
            <w:r>
              <w:rPr>
                <w:rFonts w:ascii="Century Gothic" w:hAnsi="Century Gothic"/>
                <w:sz w:val="24"/>
                <w:szCs w:val="24"/>
              </w:rPr>
              <w:t xml:space="preserve"> </w:t>
            </w:r>
            <w:r w:rsidRPr="00676F40">
              <w:rPr>
                <w:rFonts w:ascii="Century Gothic" w:hAnsi="Century Gothic"/>
                <w:sz w:val="24"/>
                <w:szCs w:val="24"/>
              </w:rPr>
              <w:t>writing.</w:t>
            </w:r>
          </w:p>
          <w:p w14:paraId="440EEFFD" w14:textId="5B9BED1D" w:rsidR="00676F40" w:rsidRPr="00676F40" w:rsidRDefault="00676F40" w:rsidP="00676F40">
            <w:pPr>
              <w:pStyle w:val="NoSpacing"/>
              <w:rPr>
                <w:rFonts w:ascii="Century Gothic" w:hAnsi="Century Gothic"/>
                <w:sz w:val="24"/>
                <w:szCs w:val="24"/>
              </w:rPr>
            </w:pPr>
            <w:r w:rsidRPr="00676F40">
              <w:rPr>
                <w:rFonts w:ascii="Century Gothic" w:hAnsi="Century Gothic"/>
                <w:sz w:val="24"/>
                <w:szCs w:val="24"/>
              </w:rPr>
              <w:t>- Identify impacts of author decisions</w:t>
            </w:r>
            <w:r>
              <w:rPr>
                <w:rFonts w:ascii="Century Gothic" w:hAnsi="Century Gothic"/>
                <w:sz w:val="24"/>
                <w:szCs w:val="24"/>
              </w:rPr>
              <w:t xml:space="preserve"> </w:t>
            </w:r>
            <w:r w:rsidRPr="00676F40">
              <w:rPr>
                <w:rFonts w:ascii="Century Gothic" w:hAnsi="Century Gothic"/>
                <w:sz w:val="24"/>
                <w:szCs w:val="24"/>
              </w:rPr>
              <w:t>regarding word choice, content, and literary</w:t>
            </w:r>
            <w:r>
              <w:rPr>
                <w:rFonts w:ascii="Century Gothic" w:hAnsi="Century Gothic"/>
                <w:sz w:val="24"/>
                <w:szCs w:val="24"/>
              </w:rPr>
              <w:t xml:space="preserve"> </w:t>
            </w:r>
            <w:r w:rsidRPr="00676F40">
              <w:rPr>
                <w:rFonts w:ascii="Century Gothic" w:hAnsi="Century Gothic"/>
                <w:sz w:val="24"/>
                <w:szCs w:val="24"/>
              </w:rPr>
              <w:t>elements.</w:t>
            </w:r>
          </w:p>
          <w:p w14:paraId="0C19A5E3" w14:textId="77777777" w:rsidR="00676F40" w:rsidRPr="00676F40" w:rsidRDefault="00676F40" w:rsidP="00676F40">
            <w:pPr>
              <w:pStyle w:val="NoSpacing"/>
              <w:rPr>
                <w:rFonts w:ascii="Century Gothic" w:hAnsi="Century Gothic"/>
                <w:sz w:val="24"/>
                <w:szCs w:val="24"/>
              </w:rPr>
            </w:pPr>
            <w:r w:rsidRPr="00676F40">
              <w:rPr>
                <w:rFonts w:ascii="Century Gothic" w:hAnsi="Century Gothic"/>
                <w:sz w:val="24"/>
                <w:szCs w:val="24"/>
              </w:rPr>
              <w:t>- Identify effects of points of view.</w:t>
            </w:r>
          </w:p>
          <w:p w14:paraId="77073789" w14:textId="5C65F0F5" w:rsidR="00676F40" w:rsidRPr="00676F40" w:rsidRDefault="00676F40" w:rsidP="00676F40">
            <w:pPr>
              <w:pStyle w:val="NoSpacing"/>
              <w:rPr>
                <w:rFonts w:ascii="Century Gothic" w:hAnsi="Century Gothic"/>
                <w:sz w:val="24"/>
                <w:szCs w:val="24"/>
              </w:rPr>
            </w:pPr>
            <w:r w:rsidRPr="00676F40">
              <w:rPr>
                <w:rFonts w:ascii="Century Gothic" w:hAnsi="Century Gothic"/>
                <w:sz w:val="24"/>
                <w:szCs w:val="24"/>
              </w:rPr>
              <w:t>- Compare and contrast themes, characters,</w:t>
            </w:r>
            <w:r>
              <w:rPr>
                <w:rFonts w:ascii="Century Gothic" w:hAnsi="Century Gothic"/>
                <w:sz w:val="24"/>
                <w:szCs w:val="24"/>
              </w:rPr>
              <w:t xml:space="preserve"> </w:t>
            </w:r>
            <w:r w:rsidRPr="00676F40">
              <w:rPr>
                <w:rFonts w:ascii="Century Gothic" w:hAnsi="Century Gothic"/>
                <w:sz w:val="24"/>
                <w:szCs w:val="24"/>
              </w:rPr>
              <w:t>and ideas.</w:t>
            </w:r>
          </w:p>
          <w:p w14:paraId="4EDFFF4D" w14:textId="4F2CB1D3" w:rsidR="005D336D" w:rsidRPr="00902E46" w:rsidRDefault="005D336D" w:rsidP="00676F40">
            <w:pPr>
              <w:pStyle w:val="NoSpacing"/>
              <w:rPr>
                <w:rFonts w:ascii="Century Gothic" w:hAnsi="Century Gothic"/>
                <w:sz w:val="24"/>
                <w:szCs w:val="24"/>
              </w:rPr>
            </w:pPr>
          </w:p>
        </w:tc>
        <w:tc>
          <w:tcPr>
            <w:tcW w:w="7195" w:type="dxa"/>
            <w:gridSpan w:val="4"/>
          </w:tcPr>
          <w:p w14:paraId="52237CA7" w14:textId="7868F122" w:rsidR="00676F40" w:rsidRPr="00676F40" w:rsidRDefault="00676F40" w:rsidP="00676F40">
            <w:pPr>
              <w:pStyle w:val="NoSpacing"/>
              <w:rPr>
                <w:rFonts w:ascii="Century Gothic" w:hAnsi="Century Gothic"/>
                <w:sz w:val="24"/>
                <w:szCs w:val="24"/>
              </w:rPr>
            </w:pPr>
            <w:r w:rsidRPr="00676F40">
              <w:t xml:space="preserve">- </w:t>
            </w:r>
            <w:r w:rsidRPr="00676F40">
              <w:rPr>
                <w:rFonts w:ascii="Century Gothic" w:hAnsi="Century Gothic"/>
                <w:sz w:val="24"/>
                <w:szCs w:val="24"/>
              </w:rPr>
              <w:t>Study one author’s work to understand how</w:t>
            </w:r>
            <w:r>
              <w:rPr>
                <w:rFonts w:ascii="Century Gothic" w:hAnsi="Century Gothic"/>
                <w:sz w:val="24"/>
                <w:szCs w:val="24"/>
              </w:rPr>
              <w:t xml:space="preserve"> </w:t>
            </w:r>
            <w:r w:rsidRPr="00676F40">
              <w:rPr>
                <w:rFonts w:ascii="Century Gothic" w:hAnsi="Century Gothic"/>
                <w:sz w:val="24"/>
                <w:szCs w:val="24"/>
              </w:rPr>
              <w:t>that author’s background experiences and</w:t>
            </w:r>
            <w:r>
              <w:rPr>
                <w:rFonts w:ascii="Century Gothic" w:hAnsi="Century Gothic"/>
                <w:sz w:val="24"/>
                <w:szCs w:val="24"/>
              </w:rPr>
              <w:t xml:space="preserve"> </w:t>
            </w:r>
            <w:r w:rsidRPr="00676F40">
              <w:rPr>
                <w:rFonts w:ascii="Century Gothic" w:hAnsi="Century Gothic"/>
                <w:sz w:val="24"/>
                <w:szCs w:val="24"/>
              </w:rPr>
              <w:t>cultural perspective influenced his or her</w:t>
            </w:r>
            <w:r>
              <w:rPr>
                <w:rFonts w:ascii="Century Gothic" w:hAnsi="Century Gothic"/>
                <w:sz w:val="24"/>
                <w:szCs w:val="24"/>
              </w:rPr>
              <w:t xml:space="preserve"> </w:t>
            </w:r>
            <w:r w:rsidRPr="00676F40">
              <w:rPr>
                <w:rFonts w:ascii="Century Gothic" w:hAnsi="Century Gothic"/>
                <w:sz w:val="24"/>
                <w:szCs w:val="24"/>
              </w:rPr>
              <w:t>writing.</w:t>
            </w:r>
          </w:p>
          <w:p w14:paraId="0F225382" w14:textId="6C3C0095" w:rsidR="00676F40" w:rsidRDefault="00676F40" w:rsidP="00676F40">
            <w:pPr>
              <w:pStyle w:val="NoSpacing"/>
              <w:rPr>
                <w:rFonts w:ascii="Century Gothic" w:hAnsi="Century Gothic"/>
                <w:sz w:val="24"/>
                <w:szCs w:val="24"/>
              </w:rPr>
            </w:pPr>
            <w:r w:rsidRPr="00676F40">
              <w:rPr>
                <w:rFonts w:ascii="Century Gothic" w:hAnsi="Century Gothic"/>
                <w:sz w:val="24"/>
                <w:szCs w:val="24"/>
              </w:rPr>
              <w:t>- Discuss and</w:t>
            </w:r>
            <w:r>
              <w:rPr>
                <w:rFonts w:ascii="Century Gothic" w:hAnsi="Century Gothic"/>
                <w:sz w:val="24"/>
                <w:szCs w:val="24"/>
              </w:rPr>
              <w:t xml:space="preserve"> write about reactions to interpretive, </w:t>
            </w:r>
            <w:r w:rsidRPr="00676F40">
              <w:rPr>
                <w:rFonts w:ascii="Century Gothic" w:hAnsi="Century Gothic"/>
                <w:sz w:val="24"/>
                <w:szCs w:val="24"/>
              </w:rPr>
              <w:t>analytical, evaluative, or reflective</w:t>
            </w:r>
            <w:r>
              <w:rPr>
                <w:rFonts w:ascii="Century Gothic" w:hAnsi="Century Gothic"/>
                <w:sz w:val="24"/>
                <w:szCs w:val="24"/>
              </w:rPr>
              <w:t xml:space="preserve"> </w:t>
            </w:r>
            <w:r w:rsidRPr="00676F40">
              <w:rPr>
                <w:rFonts w:ascii="Century Gothic" w:hAnsi="Century Gothic"/>
                <w:sz w:val="24"/>
                <w:szCs w:val="24"/>
              </w:rPr>
              <w:t>texts.</w:t>
            </w:r>
          </w:p>
          <w:p w14:paraId="13C4A17D" w14:textId="69FFA7D3" w:rsidR="00E96E20" w:rsidRDefault="00E96E20" w:rsidP="00E96E20">
            <w:pPr>
              <w:pStyle w:val="NoSpacing"/>
              <w:rPr>
                <w:rFonts w:ascii="Century Gothic" w:hAnsi="Century Gothic"/>
                <w:sz w:val="24"/>
                <w:szCs w:val="24"/>
              </w:rPr>
            </w:pPr>
            <w:r>
              <w:rPr>
                <w:rFonts w:ascii="Century Gothic" w:hAnsi="Century Gothic"/>
                <w:sz w:val="24"/>
                <w:szCs w:val="24"/>
              </w:rPr>
              <w:t xml:space="preserve">- A book review gives the title and information about the author. </w:t>
            </w:r>
          </w:p>
          <w:p w14:paraId="7973FB3E" w14:textId="32BBFD8B" w:rsidR="00E96E20" w:rsidRDefault="00E96E20" w:rsidP="00E96E20">
            <w:pPr>
              <w:pStyle w:val="NoSpacing"/>
              <w:rPr>
                <w:rFonts w:ascii="Century Gothic" w:hAnsi="Century Gothic"/>
                <w:sz w:val="24"/>
                <w:szCs w:val="24"/>
              </w:rPr>
            </w:pPr>
            <w:r>
              <w:rPr>
                <w:rFonts w:ascii="Century Gothic" w:hAnsi="Century Gothic"/>
                <w:sz w:val="24"/>
                <w:szCs w:val="24"/>
              </w:rPr>
              <w:t>- A book review includes a summary of the book.</w:t>
            </w:r>
          </w:p>
          <w:p w14:paraId="70FA81E7" w14:textId="77777777" w:rsidR="00E96E20" w:rsidRDefault="00E96E20" w:rsidP="00E96E20">
            <w:pPr>
              <w:pStyle w:val="NoSpacing"/>
              <w:rPr>
                <w:rFonts w:ascii="Century Gothic" w:hAnsi="Century Gothic"/>
                <w:sz w:val="24"/>
                <w:szCs w:val="24"/>
              </w:rPr>
            </w:pPr>
            <w:r>
              <w:rPr>
                <w:rFonts w:ascii="Century Gothic" w:hAnsi="Century Gothic"/>
                <w:sz w:val="24"/>
                <w:szCs w:val="24"/>
              </w:rPr>
              <w:t xml:space="preserve">- A book review analyzes the characters, plot, and ideas. </w:t>
            </w:r>
          </w:p>
          <w:p w14:paraId="70CF90AA" w14:textId="515DFFEB" w:rsidR="00E96E20" w:rsidRDefault="00E96E20" w:rsidP="00E96E20">
            <w:pPr>
              <w:pStyle w:val="NoSpacing"/>
              <w:rPr>
                <w:rFonts w:ascii="Century Gothic" w:hAnsi="Century Gothic"/>
                <w:sz w:val="24"/>
                <w:szCs w:val="24"/>
              </w:rPr>
            </w:pPr>
            <w:r>
              <w:rPr>
                <w:rFonts w:ascii="Century Gothic" w:hAnsi="Century Gothic"/>
                <w:sz w:val="24"/>
                <w:szCs w:val="24"/>
              </w:rPr>
              <w:t xml:space="preserve">- A book review evaluates the characters, plot, and ideas. </w:t>
            </w:r>
          </w:p>
          <w:p w14:paraId="1E2FBE67" w14:textId="2DFA92F8" w:rsidR="00E96E20" w:rsidRDefault="00E96E20" w:rsidP="00E96E20">
            <w:pPr>
              <w:pStyle w:val="NoSpacing"/>
              <w:rPr>
                <w:rFonts w:ascii="Century Gothic" w:hAnsi="Century Gothic"/>
                <w:sz w:val="24"/>
                <w:szCs w:val="24"/>
              </w:rPr>
            </w:pPr>
            <w:r>
              <w:rPr>
                <w:rFonts w:ascii="Century Gothic" w:hAnsi="Century Gothic"/>
                <w:sz w:val="24"/>
                <w:szCs w:val="24"/>
              </w:rPr>
              <w:t xml:space="preserve">- The reviewer gives his or her opinions about the book’s strengths and weaknesses. </w:t>
            </w:r>
          </w:p>
          <w:p w14:paraId="00E4FE47" w14:textId="313CF5AD" w:rsidR="00E96E20" w:rsidRPr="00676F40" w:rsidRDefault="00E96E20" w:rsidP="00E96E20">
            <w:pPr>
              <w:pStyle w:val="NoSpacing"/>
              <w:rPr>
                <w:rFonts w:ascii="Century Gothic" w:hAnsi="Century Gothic"/>
                <w:sz w:val="24"/>
                <w:szCs w:val="24"/>
              </w:rPr>
            </w:pPr>
            <w:r>
              <w:rPr>
                <w:rFonts w:ascii="Century Gothic" w:hAnsi="Century Gothic"/>
                <w:sz w:val="24"/>
                <w:szCs w:val="24"/>
              </w:rPr>
              <w:t xml:space="preserve">- The book review identifies the intended audience for the book. </w:t>
            </w:r>
            <w:bookmarkStart w:id="0" w:name="_GoBack"/>
            <w:bookmarkEnd w:id="0"/>
          </w:p>
          <w:p w14:paraId="74C9434D" w14:textId="0056E78A" w:rsidR="005D336D" w:rsidRPr="00902E46" w:rsidRDefault="005D336D" w:rsidP="00676F40">
            <w:pPr>
              <w:rPr>
                <w:rFonts w:ascii="Century Gothic" w:hAnsi="Century Gothic"/>
                <w:b/>
                <w:sz w:val="24"/>
                <w:szCs w:val="24"/>
              </w:rPr>
            </w:pPr>
          </w:p>
        </w:tc>
      </w:tr>
      <w:tr w:rsidR="005D336D" w:rsidRPr="00E72389" w14:paraId="54946A53" w14:textId="77777777" w:rsidTr="1A00ABF5">
        <w:trPr>
          <w:gridAfter w:val="1"/>
          <w:wAfter w:w="10" w:type="dxa"/>
        </w:trPr>
        <w:tc>
          <w:tcPr>
            <w:tcW w:w="3528" w:type="dxa"/>
            <w:gridSpan w:val="2"/>
            <w:shd w:val="clear" w:color="auto" w:fill="D9D9D9" w:themeFill="background1" w:themeFillShade="D9"/>
          </w:tcPr>
          <w:p w14:paraId="27EDD3DA" w14:textId="6BFBAD87" w:rsidR="005D336D" w:rsidRPr="00E72389"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 xml:space="preserve">Reading Strategies </w:t>
            </w:r>
          </w:p>
        </w:tc>
        <w:tc>
          <w:tcPr>
            <w:tcW w:w="3657" w:type="dxa"/>
            <w:gridSpan w:val="2"/>
            <w:shd w:val="clear" w:color="auto" w:fill="D9D9D9" w:themeFill="background1" w:themeFillShade="D9"/>
          </w:tcPr>
          <w:p w14:paraId="129E119E" w14:textId="77777777" w:rsidR="005D336D" w:rsidRPr="00E72389"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Reading Skills</w:t>
            </w:r>
          </w:p>
        </w:tc>
        <w:tc>
          <w:tcPr>
            <w:tcW w:w="7195" w:type="dxa"/>
            <w:gridSpan w:val="4"/>
            <w:shd w:val="clear" w:color="auto" w:fill="D9D9D9" w:themeFill="background1" w:themeFillShade="D9"/>
          </w:tcPr>
          <w:p w14:paraId="2ADACEA3" w14:textId="77777777" w:rsidR="005D336D" w:rsidRPr="00E72389"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Writing Strategies/Skills</w:t>
            </w:r>
          </w:p>
        </w:tc>
      </w:tr>
      <w:tr w:rsidR="005D336D" w:rsidRPr="00E72389" w14:paraId="60D8977A" w14:textId="77777777" w:rsidTr="1A00ABF5">
        <w:trPr>
          <w:gridAfter w:val="1"/>
          <w:wAfter w:w="10" w:type="dxa"/>
        </w:trPr>
        <w:tc>
          <w:tcPr>
            <w:tcW w:w="3528" w:type="dxa"/>
            <w:gridSpan w:val="2"/>
          </w:tcPr>
          <w:p w14:paraId="07E30B11" w14:textId="77777777" w:rsidR="000C529C" w:rsidRPr="00902E46" w:rsidRDefault="000C529C" w:rsidP="000C529C">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 Identify features of genre. </w:t>
            </w:r>
          </w:p>
          <w:p w14:paraId="38E518E9" w14:textId="77777777" w:rsidR="000C529C" w:rsidRPr="00902E46" w:rsidRDefault="000C529C" w:rsidP="000C529C">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 Make inferences based on text evidence. </w:t>
            </w:r>
          </w:p>
          <w:p w14:paraId="4F5134BE" w14:textId="77777777" w:rsidR="000C529C" w:rsidRPr="00902E46" w:rsidRDefault="000C529C" w:rsidP="000C529C">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 Ask questions. </w:t>
            </w:r>
          </w:p>
          <w:p w14:paraId="0341E625" w14:textId="10B1352E" w:rsidR="000C529C" w:rsidRPr="00902E46" w:rsidRDefault="000C529C" w:rsidP="000C529C">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-Analyze author’s style. - Summarize and synthesize.</w:t>
            </w:r>
          </w:p>
          <w:p w14:paraId="084F7381" w14:textId="77777777" w:rsidR="005D336D" w:rsidRPr="00902E46" w:rsidRDefault="005D336D" w:rsidP="000C529C">
            <w:pPr>
              <w:rPr>
                <w:rFonts w:ascii="Century Gothic" w:eastAsia="Calibri" w:hAnsi="Century Gothic" w:cs="Times New Roman"/>
                <w:sz w:val="24"/>
                <w:szCs w:val="24"/>
              </w:rPr>
            </w:pPr>
          </w:p>
        </w:tc>
        <w:tc>
          <w:tcPr>
            <w:tcW w:w="3657" w:type="dxa"/>
            <w:gridSpan w:val="2"/>
          </w:tcPr>
          <w:p w14:paraId="79E5C78E" w14:textId="77777777" w:rsidR="000C529C" w:rsidRPr="00902E46" w:rsidRDefault="000C529C" w:rsidP="000C529C">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 Determine main ideas and key details. </w:t>
            </w:r>
          </w:p>
          <w:p w14:paraId="5FF8D292" w14:textId="77777777" w:rsidR="000C529C" w:rsidRPr="00902E46" w:rsidRDefault="000C529C" w:rsidP="000C529C">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 Analyze and compare information. </w:t>
            </w:r>
          </w:p>
          <w:p w14:paraId="5BA0A875" w14:textId="77777777" w:rsidR="000C529C" w:rsidRPr="00902E46" w:rsidRDefault="000C529C" w:rsidP="000C529C">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 Determine authors’ points of view. </w:t>
            </w:r>
          </w:p>
          <w:p w14:paraId="6039DCD7" w14:textId="77777777" w:rsidR="000C529C" w:rsidRPr="00902E46" w:rsidRDefault="000C529C" w:rsidP="000C529C">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 Make inferences. </w:t>
            </w:r>
          </w:p>
          <w:p w14:paraId="18510C27" w14:textId="77777777" w:rsidR="000C529C" w:rsidRPr="00902E46" w:rsidRDefault="000C529C" w:rsidP="000C529C">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 Synthesize what they read. </w:t>
            </w:r>
          </w:p>
          <w:p w14:paraId="138C7069" w14:textId="77777777" w:rsidR="000C529C" w:rsidRPr="00902E46" w:rsidRDefault="000C529C" w:rsidP="000C529C">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 Critique what they read. </w:t>
            </w:r>
          </w:p>
          <w:p w14:paraId="43F5734C" w14:textId="77777777" w:rsidR="000C529C" w:rsidRPr="00902E46" w:rsidRDefault="000C529C" w:rsidP="000C529C">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 Analyze characters. </w:t>
            </w:r>
          </w:p>
          <w:p w14:paraId="6AA9C0AC" w14:textId="77777777" w:rsidR="000C529C" w:rsidRPr="00902E46" w:rsidRDefault="000C529C" w:rsidP="000C529C">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 xml:space="preserve">- Analyze plots. </w:t>
            </w:r>
          </w:p>
          <w:p w14:paraId="1D04537C" w14:textId="0D516D84" w:rsidR="000C529C" w:rsidRPr="00902E46" w:rsidRDefault="000C529C" w:rsidP="000C529C">
            <w:pPr>
              <w:rPr>
                <w:rFonts w:ascii="Century Gothic" w:eastAsia="Times New Roman" w:hAnsi="Century Gothic" w:cs="Times New Roman"/>
                <w:sz w:val="24"/>
                <w:szCs w:val="24"/>
              </w:rPr>
            </w:pPr>
            <w:r w:rsidRPr="00902E46">
              <w:rPr>
                <w:rFonts w:ascii="Century Gothic" w:eastAsia="Times New Roman" w:hAnsi="Century Gothic" w:cs="Times New Roman"/>
                <w:color w:val="000000"/>
                <w:sz w:val="24"/>
                <w:szCs w:val="24"/>
              </w:rPr>
              <w:t>- Practice fluency.</w:t>
            </w:r>
          </w:p>
          <w:p w14:paraId="1E6F5D27" w14:textId="77777777" w:rsidR="005D336D" w:rsidRPr="00902E46" w:rsidRDefault="005D336D" w:rsidP="000C529C">
            <w:pPr>
              <w:pStyle w:val="ListParagraph"/>
              <w:tabs>
                <w:tab w:val="left" w:pos="5175"/>
              </w:tabs>
              <w:spacing w:after="0" w:line="240" w:lineRule="auto"/>
              <w:ind w:left="0"/>
              <w:rPr>
                <w:rFonts w:ascii="Century Gothic" w:hAnsi="Century Gothic"/>
                <w:b/>
                <w:sz w:val="24"/>
                <w:szCs w:val="24"/>
              </w:rPr>
            </w:pPr>
          </w:p>
        </w:tc>
        <w:tc>
          <w:tcPr>
            <w:tcW w:w="7195" w:type="dxa"/>
            <w:gridSpan w:val="4"/>
          </w:tcPr>
          <w:p w14:paraId="4538A8A4" w14:textId="761581EC" w:rsidR="000C529C" w:rsidRPr="00902E46" w:rsidRDefault="000C529C" w:rsidP="000C529C">
            <w:pPr>
              <w:rPr>
                <w:rFonts w:ascii="Century Gothic" w:eastAsia="Times New Roman" w:hAnsi="Century Gothic" w:cs="Times New Roman"/>
                <w:color w:val="000000"/>
                <w:sz w:val="24"/>
                <w:szCs w:val="24"/>
              </w:rPr>
            </w:pPr>
            <w:r w:rsidRPr="00902E46">
              <w:rPr>
                <w:rFonts w:ascii="Century Gothic" w:eastAsia="Times New Roman" w:hAnsi="Century Gothic" w:cs="Times New Roman"/>
                <w:color w:val="000000"/>
                <w:sz w:val="24"/>
                <w:szCs w:val="24"/>
              </w:rPr>
              <w:t>-Strong verbs.</w:t>
            </w:r>
          </w:p>
          <w:p w14:paraId="4E7EEB4B" w14:textId="1E5F3391" w:rsidR="000C529C" w:rsidRPr="00902E46" w:rsidRDefault="000C529C" w:rsidP="000C529C">
            <w:pPr>
              <w:rPr>
                <w:rFonts w:ascii="Century Gothic" w:eastAsia="Times New Roman" w:hAnsi="Century Gothic" w:cs="Times New Roman"/>
                <w:sz w:val="24"/>
                <w:szCs w:val="24"/>
              </w:rPr>
            </w:pPr>
            <w:r w:rsidRPr="00902E46">
              <w:rPr>
                <w:rFonts w:ascii="Century Gothic" w:eastAsia="Times New Roman" w:hAnsi="Century Gothic" w:cs="Times New Roman"/>
                <w:color w:val="000000"/>
                <w:sz w:val="24"/>
                <w:szCs w:val="24"/>
              </w:rPr>
              <w:t xml:space="preserve">-How to write a book review. </w:t>
            </w:r>
          </w:p>
          <w:p w14:paraId="6739007C" w14:textId="77777777" w:rsidR="005D336D" w:rsidRPr="00902E46" w:rsidRDefault="005D336D" w:rsidP="008F5CA1">
            <w:pPr>
              <w:pStyle w:val="NoSpacing"/>
              <w:rPr>
                <w:rFonts w:ascii="Century Gothic" w:hAnsi="Century Gothic"/>
                <w:b/>
                <w:sz w:val="24"/>
                <w:szCs w:val="24"/>
              </w:rPr>
            </w:pPr>
          </w:p>
          <w:p w14:paraId="75F244AB" w14:textId="77777777" w:rsidR="005D336D" w:rsidRPr="00902E46" w:rsidRDefault="005D336D" w:rsidP="005D336D">
            <w:pPr>
              <w:ind w:left="720"/>
              <w:textAlignment w:val="baseline"/>
              <w:rPr>
                <w:rFonts w:ascii="Century Gothic" w:eastAsia="Times New Roman" w:hAnsi="Century Gothic" w:cs="Arial"/>
                <w:color w:val="000000"/>
                <w:sz w:val="24"/>
                <w:szCs w:val="24"/>
              </w:rPr>
            </w:pPr>
          </w:p>
        </w:tc>
      </w:tr>
      <w:tr w:rsidR="005D336D" w:rsidRPr="00E72389" w14:paraId="3E6F7DC9" w14:textId="77777777" w:rsidTr="1A00ABF5">
        <w:trPr>
          <w:gridAfter w:val="1"/>
          <w:wAfter w:w="10" w:type="dxa"/>
        </w:trPr>
        <w:tc>
          <w:tcPr>
            <w:tcW w:w="14380" w:type="dxa"/>
            <w:gridSpan w:val="8"/>
            <w:shd w:val="clear" w:color="auto" w:fill="D9D9D9" w:themeFill="background1" w:themeFillShade="D9"/>
          </w:tcPr>
          <w:p w14:paraId="04D7248D" w14:textId="77777777" w:rsidR="005D336D" w:rsidRPr="00E72389"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Resources</w:t>
            </w:r>
          </w:p>
        </w:tc>
      </w:tr>
      <w:tr w:rsidR="005D336D" w:rsidRPr="00E72389" w14:paraId="1C759661" w14:textId="77777777" w:rsidTr="1A00ABF5">
        <w:trPr>
          <w:gridAfter w:val="1"/>
          <w:wAfter w:w="10" w:type="dxa"/>
        </w:trPr>
        <w:tc>
          <w:tcPr>
            <w:tcW w:w="7185" w:type="dxa"/>
            <w:gridSpan w:val="4"/>
            <w:shd w:val="clear" w:color="auto" w:fill="D9D9D9" w:themeFill="background1" w:themeFillShade="D9"/>
          </w:tcPr>
          <w:p w14:paraId="1F957457" w14:textId="77777777" w:rsidR="005D336D"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 xml:space="preserve">Reading </w:t>
            </w:r>
          </w:p>
        </w:tc>
        <w:tc>
          <w:tcPr>
            <w:tcW w:w="7195" w:type="dxa"/>
            <w:gridSpan w:val="4"/>
            <w:shd w:val="clear" w:color="auto" w:fill="D9D9D9" w:themeFill="background1" w:themeFillShade="D9"/>
          </w:tcPr>
          <w:p w14:paraId="2690E008" w14:textId="77777777" w:rsidR="005D336D"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 xml:space="preserve">Writing </w:t>
            </w:r>
          </w:p>
        </w:tc>
      </w:tr>
      <w:tr w:rsidR="005D336D" w:rsidRPr="00E72389" w14:paraId="2AED1774" w14:textId="77777777" w:rsidTr="1A00ABF5">
        <w:trPr>
          <w:gridAfter w:val="1"/>
          <w:wAfter w:w="10" w:type="dxa"/>
        </w:trPr>
        <w:tc>
          <w:tcPr>
            <w:tcW w:w="7185" w:type="dxa"/>
            <w:gridSpan w:val="4"/>
          </w:tcPr>
          <w:p w14:paraId="282FC2D7" w14:textId="77777777" w:rsidR="005D336D" w:rsidRPr="00E72389" w:rsidRDefault="1A00ABF5" w:rsidP="1A00ABF5">
            <w:pPr>
              <w:pStyle w:val="ListParagraph"/>
              <w:numPr>
                <w:ilvl w:val="0"/>
                <w:numId w:val="4"/>
              </w:numPr>
              <w:tabs>
                <w:tab w:val="left" w:pos="5175"/>
              </w:tabs>
              <w:spacing w:after="0" w:line="240" w:lineRule="auto"/>
              <w:rPr>
                <w:rFonts w:ascii="Century Gothic" w:hAnsi="Century Gothic"/>
                <w:b/>
                <w:bCs/>
                <w:sz w:val="24"/>
                <w:szCs w:val="24"/>
              </w:rPr>
            </w:pPr>
            <w:r w:rsidRPr="1A00ABF5">
              <w:rPr>
                <w:rFonts w:ascii="Century Gothic" w:hAnsi="Century Gothic"/>
                <w:b/>
                <w:bCs/>
                <w:sz w:val="24"/>
                <w:szCs w:val="24"/>
              </w:rPr>
              <w:t>Benchmark Universe</w:t>
            </w:r>
          </w:p>
          <w:p w14:paraId="6C1B48A8" w14:textId="77777777" w:rsidR="005D336D" w:rsidRPr="00E72389" w:rsidRDefault="1A00ABF5" w:rsidP="1A00ABF5">
            <w:pPr>
              <w:pStyle w:val="ListParagraph"/>
              <w:numPr>
                <w:ilvl w:val="0"/>
                <w:numId w:val="4"/>
              </w:numPr>
              <w:tabs>
                <w:tab w:val="left" w:pos="5175"/>
              </w:tabs>
              <w:spacing w:after="0" w:line="240" w:lineRule="auto"/>
              <w:rPr>
                <w:rFonts w:ascii="Century Gothic" w:hAnsi="Century Gothic"/>
                <w:b/>
                <w:bCs/>
                <w:sz w:val="24"/>
                <w:szCs w:val="24"/>
              </w:rPr>
            </w:pPr>
            <w:r w:rsidRPr="1A00ABF5">
              <w:rPr>
                <w:rFonts w:ascii="Century Gothic" w:hAnsi="Century Gothic"/>
                <w:b/>
                <w:bCs/>
                <w:sz w:val="24"/>
                <w:szCs w:val="24"/>
              </w:rPr>
              <w:t>NY Ready Teacher Toolbox</w:t>
            </w:r>
          </w:p>
          <w:p w14:paraId="0BD0E5CC" w14:textId="77777777" w:rsidR="005D336D" w:rsidRPr="00E72389" w:rsidRDefault="1A00ABF5" w:rsidP="1A00ABF5">
            <w:pPr>
              <w:pStyle w:val="ListParagraph"/>
              <w:numPr>
                <w:ilvl w:val="0"/>
                <w:numId w:val="4"/>
              </w:numPr>
              <w:tabs>
                <w:tab w:val="left" w:pos="5175"/>
              </w:tabs>
              <w:spacing w:after="0" w:line="240" w:lineRule="auto"/>
              <w:rPr>
                <w:rFonts w:ascii="Century Gothic" w:hAnsi="Century Gothic"/>
                <w:b/>
                <w:bCs/>
                <w:sz w:val="24"/>
                <w:szCs w:val="24"/>
              </w:rPr>
            </w:pPr>
            <w:proofErr w:type="spellStart"/>
            <w:r w:rsidRPr="1A00ABF5">
              <w:rPr>
                <w:rFonts w:ascii="Century Gothic" w:hAnsi="Century Gothic"/>
                <w:b/>
                <w:bCs/>
                <w:sz w:val="24"/>
                <w:szCs w:val="24"/>
              </w:rPr>
              <w:t>Flowcabulary</w:t>
            </w:r>
            <w:proofErr w:type="spellEnd"/>
          </w:p>
          <w:p w14:paraId="4574B387" w14:textId="77777777" w:rsidR="005D336D" w:rsidRPr="00E72389" w:rsidRDefault="1A00ABF5" w:rsidP="1A00ABF5">
            <w:pPr>
              <w:pStyle w:val="ListParagraph"/>
              <w:numPr>
                <w:ilvl w:val="0"/>
                <w:numId w:val="4"/>
              </w:numPr>
              <w:tabs>
                <w:tab w:val="left" w:pos="5175"/>
              </w:tabs>
              <w:spacing w:after="0" w:line="240" w:lineRule="auto"/>
              <w:rPr>
                <w:rFonts w:ascii="Century Gothic" w:hAnsi="Century Gothic"/>
                <w:b/>
                <w:bCs/>
                <w:sz w:val="24"/>
                <w:szCs w:val="24"/>
              </w:rPr>
            </w:pPr>
            <w:r w:rsidRPr="1A00ABF5">
              <w:rPr>
                <w:rFonts w:ascii="Century Gothic" w:hAnsi="Century Gothic"/>
                <w:b/>
                <w:bCs/>
                <w:sz w:val="24"/>
                <w:szCs w:val="24"/>
              </w:rPr>
              <w:t xml:space="preserve">The Common Core Lesson Book Reading—Gretchen </w:t>
            </w:r>
            <w:proofErr w:type="spellStart"/>
            <w:r w:rsidRPr="1A00ABF5">
              <w:rPr>
                <w:rFonts w:ascii="Century Gothic" w:hAnsi="Century Gothic"/>
                <w:b/>
                <w:bCs/>
                <w:sz w:val="24"/>
                <w:szCs w:val="24"/>
              </w:rPr>
              <w:t>Owocki</w:t>
            </w:r>
            <w:proofErr w:type="spellEnd"/>
          </w:p>
          <w:p w14:paraId="127D596A" w14:textId="77777777" w:rsidR="005D336D" w:rsidRPr="00E72389" w:rsidRDefault="1A00ABF5" w:rsidP="1A00ABF5">
            <w:pPr>
              <w:pStyle w:val="ListParagraph"/>
              <w:numPr>
                <w:ilvl w:val="0"/>
                <w:numId w:val="4"/>
              </w:numPr>
              <w:tabs>
                <w:tab w:val="left" w:pos="5175"/>
              </w:tabs>
              <w:spacing w:after="0" w:line="240" w:lineRule="auto"/>
              <w:rPr>
                <w:rFonts w:ascii="Century Gothic" w:hAnsi="Century Gothic"/>
                <w:b/>
                <w:bCs/>
                <w:sz w:val="24"/>
                <w:szCs w:val="24"/>
              </w:rPr>
            </w:pPr>
            <w:r w:rsidRPr="1A00ABF5">
              <w:rPr>
                <w:rFonts w:ascii="Century Gothic" w:hAnsi="Century Gothic"/>
                <w:b/>
                <w:bCs/>
                <w:sz w:val="24"/>
                <w:szCs w:val="24"/>
              </w:rPr>
              <w:t xml:space="preserve">The Reading Strategies Book—Jennifer </w:t>
            </w:r>
            <w:proofErr w:type="spellStart"/>
            <w:r w:rsidRPr="1A00ABF5">
              <w:rPr>
                <w:rFonts w:ascii="Century Gothic" w:hAnsi="Century Gothic"/>
                <w:b/>
                <w:bCs/>
                <w:sz w:val="24"/>
                <w:szCs w:val="24"/>
              </w:rPr>
              <w:t>Serravallo</w:t>
            </w:r>
            <w:proofErr w:type="spellEnd"/>
          </w:p>
          <w:p w14:paraId="70708818" w14:textId="77777777" w:rsidR="005D336D" w:rsidRPr="00E72389" w:rsidRDefault="1A00ABF5" w:rsidP="1A00ABF5">
            <w:pPr>
              <w:pStyle w:val="ListParagraph"/>
              <w:numPr>
                <w:ilvl w:val="0"/>
                <w:numId w:val="4"/>
              </w:numPr>
              <w:tabs>
                <w:tab w:val="left" w:pos="5175"/>
              </w:tabs>
              <w:spacing w:after="0" w:line="240" w:lineRule="auto"/>
              <w:rPr>
                <w:rFonts w:ascii="Century Gothic" w:hAnsi="Century Gothic"/>
                <w:b/>
                <w:bCs/>
                <w:sz w:val="24"/>
                <w:szCs w:val="24"/>
              </w:rPr>
            </w:pPr>
            <w:r w:rsidRPr="1A00ABF5">
              <w:rPr>
                <w:rFonts w:ascii="Century Gothic" w:hAnsi="Century Gothic"/>
                <w:b/>
                <w:bCs/>
                <w:sz w:val="24"/>
                <w:szCs w:val="24"/>
              </w:rPr>
              <w:t xml:space="preserve">Strategies that Work—Stephanie Harvey &amp; Anne </w:t>
            </w:r>
            <w:proofErr w:type="spellStart"/>
            <w:r w:rsidRPr="1A00ABF5">
              <w:rPr>
                <w:rFonts w:ascii="Century Gothic" w:hAnsi="Century Gothic"/>
                <w:b/>
                <w:bCs/>
                <w:sz w:val="24"/>
                <w:szCs w:val="24"/>
              </w:rPr>
              <w:t>Goudvis</w:t>
            </w:r>
            <w:proofErr w:type="spellEnd"/>
          </w:p>
          <w:p w14:paraId="39FFE964" w14:textId="77777777" w:rsidR="005D336D" w:rsidRPr="00E72389" w:rsidRDefault="1A00ABF5" w:rsidP="1A00ABF5">
            <w:pPr>
              <w:pStyle w:val="ListParagraph"/>
              <w:numPr>
                <w:ilvl w:val="0"/>
                <w:numId w:val="4"/>
              </w:numPr>
              <w:tabs>
                <w:tab w:val="left" w:pos="5175"/>
              </w:tabs>
              <w:spacing w:after="0" w:line="240" w:lineRule="auto"/>
              <w:rPr>
                <w:rFonts w:ascii="Century Gothic" w:hAnsi="Century Gothic"/>
                <w:b/>
                <w:bCs/>
                <w:sz w:val="24"/>
                <w:szCs w:val="24"/>
              </w:rPr>
            </w:pPr>
            <w:r w:rsidRPr="1A00ABF5">
              <w:rPr>
                <w:rFonts w:ascii="Century Gothic" w:hAnsi="Century Gothic"/>
                <w:b/>
                <w:bCs/>
                <w:sz w:val="24"/>
                <w:szCs w:val="24"/>
              </w:rPr>
              <w:t xml:space="preserve">Making Meaning </w:t>
            </w:r>
          </w:p>
        </w:tc>
        <w:tc>
          <w:tcPr>
            <w:tcW w:w="7195" w:type="dxa"/>
            <w:gridSpan w:val="4"/>
          </w:tcPr>
          <w:p w14:paraId="286EC6C0" w14:textId="77777777" w:rsidR="005D336D" w:rsidRPr="00E72389" w:rsidRDefault="1A00ABF5" w:rsidP="1A00ABF5">
            <w:pPr>
              <w:pStyle w:val="ListParagraph"/>
              <w:numPr>
                <w:ilvl w:val="0"/>
                <w:numId w:val="5"/>
              </w:numPr>
              <w:tabs>
                <w:tab w:val="left" w:pos="5175"/>
              </w:tabs>
              <w:spacing w:after="0" w:line="240" w:lineRule="auto"/>
              <w:rPr>
                <w:rFonts w:ascii="Century Gothic" w:hAnsi="Century Gothic"/>
                <w:b/>
                <w:bCs/>
                <w:sz w:val="24"/>
                <w:szCs w:val="24"/>
              </w:rPr>
            </w:pPr>
            <w:r w:rsidRPr="1A00ABF5">
              <w:rPr>
                <w:rFonts w:ascii="Century Gothic" w:hAnsi="Century Gothic"/>
                <w:b/>
                <w:bCs/>
                <w:sz w:val="24"/>
                <w:szCs w:val="24"/>
              </w:rPr>
              <w:t>Benchmark Writing</w:t>
            </w:r>
          </w:p>
          <w:p w14:paraId="5E550AF3" w14:textId="77777777" w:rsidR="005D336D" w:rsidRPr="00E72389" w:rsidRDefault="1A00ABF5" w:rsidP="1A00ABF5">
            <w:pPr>
              <w:pStyle w:val="ListParagraph"/>
              <w:numPr>
                <w:ilvl w:val="0"/>
                <w:numId w:val="5"/>
              </w:numPr>
              <w:tabs>
                <w:tab w:val="left" w:pos="5175"/>
              </w:tabs>
              <w:spacing w:after="0" w:line="240" w:lineRule="auto"/>
              <w:rPr>
                <w:rFonts w:ascii="Century Gothic" w:hAnsi="Century Gothic"/>
                <w:b/>
                <w:bCs/>
                <w:sz w:val="24"/>
                <w:szCs w:val="24"/>
              </w:rPr>
            </w:pPr>
            <w:r w:rsidRPr="1A00ABF5">
              <w:rPr>
                <w:rFonts w:ascii="Century Gothic" w:hAnsi="Century Gothic"/>
                <w:b/>
                <w:bCs/>
                <w:sz w:val="24"/>
                <w:szCs w:val="24"/>
              </w:rPr>
              <w:t>Mentor Text</w:t>
            </w:r>
          </w:p>
          <w:p w14:paraId="7A19E918" w14:textId="77777777" w:rsidR="005D336D" w:rsidRPr="00E72389" w:rsidRDefault="1A00ABF5" w:rsidP="1A00ABF5">
            <w:pPr>
              <w:pStyle w:val="ListParagraph"/>
              <w:numPr>
                <w:ilvl w:val="0"/>
                <w:numId w:val="5"/>
              </w:numPr>
              <w:tabs>
                <w:tab w:val="left" w:pos="5175"/>
              </w:tabs>
              <w:spacing w:after="0" w:line="240" w:lineRule="auto"/>
              <w:rPr>
                <w:rFonts w:ascii="Century Gothic" w:hAnsi="Century Gothic"/>
                <w:b/>
                <w:bCs/>
                <w:sz w:val="24"/>
                <w:szCs w:val="24"/>
              </w:rPr>
            </w:pPr>
            <w:r w:rsidRPr="1A00ABF5">
              <w:rPr>
                <w:rFonts w:ascii="Century Gothic" w:hAnsi="Century Gothic"/>
                <w:b/>
                <w:bCs/>
                <w:sz w:val="24"/>
                <w:szCs w:val="24"/>
              </w:rPr>
              <w:t xml:space="preserve">The Common Core Lesson Book Writing—Gretchen </w:t>
            </w:r>
            <w:proofErr w:type="spellStart"/>
            <w:r w:rsidRPr="1A00ABF5">
              <w:rPr>
                <w:rFonts w:ascii="Century Gothic" w:hAnsi="Century Gothic"/>
                <w:b/>
                <w:bCs/>
                <w:sz w:val="24"/>
                <w:szCs w:val="24"/>
              </w:rPr>
              <w:t>Owocki</w:t>
            </w:r>
            <w:proofErr w:type="spellEnd"/>
          </w:p>
          <w:p w14:paraId="0DD48920" w14:textId="77777777" w:rsidR="005D336D" w:rsidRPr="005D336D" w:rsidRDefault="005D336D" w:rsidP="005D336D">
            <w:pPr>
              <w:tabs>
                <w:tab w:val="left" w:pos="5175"/>
              </w:tabs>
              <w:rPr>
                <w:rFonts w:ascii="Century Gothic" w:hAnsi="Century Gothic"/>
                <w:b/>
                <w:sz w:val="24"/>
                <w:szCs w:val="24"/>
              </w:rPr>
            </w:pPr>
          </w:p>
        </w:tc>
      </w:tr>
      <w:tr w:rsidR="005D336D" w:rsidRPr="00E72389" w14:paraId="488A8C0F" w14:textId="77777777" w:rsidTr="1A00ABF5">
        <w:trPr>
          <w:gridAfter w:val="1"/>
          <w:wAfter w:w="10" w:type="dxa"/>
        </w:trPr>
        <w:tc>
          <w:tcPr>
            <w:tcW w:w="14380" w:type="dxa"/>
            <w:gridSpan w:val="8"/>
            <w:shd w:val="clear" w:color="auto" w:fill="D9D9D9" w:themeFill="background1" w:themeFillShade="D9"/>
          </w:tcPr>
          <w:p w14:paraId="159CAEF1" w14:textId="77777777" w:rsidR="005D336D" w:rsidRPr="00E72389"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 xml:space="preserve">Structures </w:t>
            </w:r>
          </w:p>
        </w:tc>
      </w:tr>
      <w:tr w:rsidR="005D336D" w:rsidRPr="00E72389" w14:paraId="06352F5F" w14:textId="77777777" w:rsidTr="1A00ABF5">
        <w:trPr>
          <w:gridAfter w:val="1"/>
          <w:wAfter w:w="10" w:type="dxa"/>
        </w:trPr>
        <w:tc>
          <w:tcPr>
            <w:tcW w:w="7185" w:type="dxa"/>
            <w:gridSpan w:val="4"/>
            <w:shd w:val="clear" w:color="auto" w:fill="D9D9D9" w:themeFill="background1" w:themeFillShade="D9"/>
          </w:tcPr>
          <w:p w14:paraId="6FCBF28C" w14:textId="77777777" w:rsidR="005D336D"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Reading</w:t>
            </w:r>
          </w:p>
        </w:tc>
        <w:tc>
          <w:tcPr>
            <w:tcW w:w="7195" w:type="dxa"/>
            <w:gridSpan w:val="4"/>
            <w:shd w:val="clear" w:color="auto" w:fill="D9D9D9" w:themeFill="background1" w:themeFillShade="D9"/>
          </w:tcPr>
          <w:p w14:paraId="7AC90370" w14:textId="77777777" w:rsidR="005D336D"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Writing</w:t>
            </w:r>
          </w:p>
        </w:tc>
      </w:tr>
      <w:tr w:rsidR="005D336D" w:rsidRPr="00E72389" w14:paraId="0739CBA9" w14:textId="77777777" w:rsidTr="1A00ABF5">
        <w:trPr>
          <w:gridAfter w:val="1"/>
          <w:wAfter w:w="10" w:type="dxa"/>
        </w:trPr>
        <w:tc>
          <w:tcPr>
            <w:tcW w:w="7185" w:type="dxa"/>
            <w:gridSpan w:val="4"/>
          </w:tcPr>
          <w:p w14:paraId="489B9554" w14:textId="77777777" w:rsidR="005D336D" w:rsidRPr="00356531" w:rsidRDefault="1A00ABF5" w:rsidP="1A00ABF5">
            <w:pPr>
              <w:pStyle w:val="ListParagraph"/>
              <w:numPr>
                <w:ilvl w:val="0"/>
                <w:numId w:val="23"/>
              </w:numPr>
              <w:tabs>
                <w:tab w:val="left" w:pos="5175"/>
              </w:tabs>
              <w:spacing w:after="0" w:line="240" w:lineRule="auto"/>
              <w:rPr>
                <w:rFonts w:ascii="Century Gothic" w:hAnsi="Century Gothic"/>
                <w:sz w:val="24"/>
                <w:szCs w:val="24"/>
              </w:rPr>
            </w:pPr>
            <w:r w:rsidRPr="1A00ABF5">
              <w:rPr>
                <w:rFonts w:ascii="Century Gothic" w:hAnsi="Century Gothic"/>
                <w:sz w:val="24"/>
                <w:szCs w:val="24"/>
              </w:rPr>
              <w:t>Whole group lessons/mini-lessons</w:t>
            </w:r>
          </w:p>
          <w:p w14:paraId="26CB77FF" w14:textId="77777777" w:rsidR="005D336D" w:rsidRPr="00356531" w:rsidRDefault="1A00ABF5" w:rsidP="1A00ABF5">
            <w:pPr>
              <w:pStyle w:val="ListParagraph"/>
              <w:numPr>
                <w:ilvl w:val="0"/>
                <w:numId w:val="23"/>
              </w:numPr>
              <w:tabs>
                <w:tab w:val="left" w:pos="5175"/>
              </w:tabs>
              <w:spacing w:after="0" w:line="240" w:lineRule="auto"/>
              <w:rPr>
                <w:rFonts w:ascii="Century Gothic" w:hAnsi="Century Gothic"/>
                <w:sz w:val="24"/>
                <w:szCs w:val="24"/>
              </w:rPr>
            </w:pPr>
            <w:r w:rsidRPr="1A00ABF5">
              <w:rPr>
                <w:rFonts w:ascii="Century Gothic" w:hAnsi="Century Gothic"/>
                <w:sz w:val="24"/>
                <w:szCs w:val="24"/>
              </w:rPr>
              <w:t>Independent reading/conferring</w:t>
            </w:r>
          </w:p>
          <w:p w14:paraId="77297CBA" w14:textId="77777777" w:rsidR="005D336D" w:rsidRPr="00356531" w:rsidRDefault="1A00ABF5" w:rsidP="1A00ABF5">
            <w:pPr>
              <w:pStyle w:val="ListParagraph"/>
              <w:numPr>
                <w:ilvl w:val="0"/>
                <w:numId w:val="23"/>
              </w:numPr>
              <w:tabs>
                <w:tab w:val="left" w:pos="5175"/>
              </w:tabs>
              <w:spacing w:after="0" w:line="240" w:lineRule="auto"/>
              <w:rPr>
                <w:rFonts w:ascii="Century Gothic" w:hAnsi="Century Gothic"/>
                <w:sz w:val="24"/>
                <w:szCs w:val="24"/>
              </w:rPr>
            </w:pPr>
            <w:r w:rsidRPr="1A00ABF5">
              <w:rPr>
                <w:rFonts w:ascii="Century Gothic" w:hAnsi="Century Gothic"/>
                <w:sz w:val="24"/>
                <w:szCs w:val="24"/>
              </w:rPr>
              <w:t>Partner reading/accountable talk</w:t>
            </w:r>
          </w:p>
          <w:p w14:paraId="64521AC6" w14:textId="77777777" w:rsidR="005D336D" w:rsidRPr="00356531" w:rsidRDefault="1A00ABF5" w:rsidP="1A00ABF5">
            <w:pPr>
              <w:pStyle w:val="ListParagraph"/>
              <w:numPr>
                <w:ilvl w:val="0"/>
                <w:numId w:val="23"/>
              </w:numPr>
              <w:tabs>
                <w:tab w:val="left" w:pos="5175"/>
              </w:tabs>
              <w:spacing w:after="0" w:line="240" w:lineRule="auto"/>
              <w:rPr>
                <w:rFonts w:ascii="Century Gothic" w:hAnsi="Century Gothic"/>
                <w:sz w:val="24"/>
                <w:szCs w:val="24"/>
              </w:rPr>
            </w:pPr>
            <w:r w:rsidRPr="1A00ABF5">
              <w:rPr>
                <w:rFonts w:ascii="Century Gothic" w:hAnsi="Century Gothic"/>
                <w:sz w:val="24"/>
                <w:szCs w:val="24"/>
              </w:rPr>
              <w:t>Strategy lessons</w:t>
            </w:r>
          </w:p>
          <w:p w14:paraId="4E164218" w14:textId="77777777" w:rsidR="005D336D" w:rsidRPr="00356531" w:rsidRDefault="1A00ABF5" w:rsidP="1A00ABF5">
            <w:pPr>
              <w:pStyle w:val="ListParagraph"/>
              <w:numPr>
                <w:ilvl w:val="0"/>
                <w:numId w:val="23"/>
              </w:numPr>
              <w:tabs>
                <w:tab w:val="left" w:pos="5175"/>
              </w:tabs>
              <w:spacing w:after="0" w:line="240" w:lineRule="auto"/>
              <w:rPr>
                <w:rFonts w:ascii="Century Gothic" w:hAnsi="Century Gothic"/>
                <w:b/>
                <w:bCs/>
                <w:sz w:val="24"/>
                <w:szCs w:val="24"/>
              </w:rPr>
            </w:pPr>
            <w:r w:rsidRPr="1A00ABF5">
              <w:rPr>
                <w:rFonts w:ascii="Century Gothic" w:hAnsi="Century Gothic"/>
                <w:sz w:val="24"/>
                <w:szCs w:val="24"/>
              </w:rPr>
              <w:t>Guided reading groups (as needed)</w:t>
            </w:r>
          </w:p>
        </w:tc>
        <w:tc>
          <w:tcPr>
            <w:tcW w:w="7195" w:type="dxa"/>
            <w:gridSpan w:val="4"/>
          </w:tcPr>
          <w:p w14:paraId="62D1558F" w14:textId="77777777" w:rsidR="005D336D" w:rsidRPr="00356531" w:rsidRDefault="1A00ABF5" w:rsidP="1A00ABF5">
            <w:pPr>
              <w:pStyle w:val="ListParagraph"/>
              <w:numPr>
                <w:ilvl w:val="0"/>
                <w:numId w:val="23"/>
              </w:numPr>
              <w:tabs>
                <w:tab w:val="left" w:pos="5175"/>
              </w:tabs>
              <w:spacing w:after="0" w:line="240" w:lineRule="auto"/>
              <w:rPr>
                <w:rFonts w:ascii="Century Gothic" w:hAnsi="Century Gothic"/>
                <w:sz w:val="24"/>
                <w:szCs w:val="24"/>
              </w:rPr>
            </w:pPr>
            <w:r w:rsidRPr="1A00ABF5">
              <w:rPr>
                <w:rFonts w:ascii="Century Gothic" w:hAnsi="Century Gothic"/>
                <w:sz w:val="24"/>
                <w:szCs w:val="24"/>
              </w:rPr>
              <w:t>Whole group lessons/mini-lessons</w:t>
            </w:r>
          </w:p>
          <w:p w14:paraId="502C3F9E" w14:textId="77777777" w:rsidR="005D336D" w:rsidRPr="00356531" w:rsidRDefault="1A00ABF5" w:rsidP="1A00ABF5">
            <w:pPr>
              <w:pStyle w:val="ListParagraph"/>
              <w:numPr>
                <w:ilvl w:val="0"/>
                <w:numId w:val="23"/>
              </w:numPr>
              <w:tabs>
                <w:tab w:val="left" w:pos="5175"/>
              </w:tabs>
              <w:spacing w:after="0" w:line="240" w:lineRule="auto"/>
              <w:rPr>
                <w:rFonts w:ascii="Century Gothic" w:hAnsi="Century Gothic"/>
                <w:sz w:val="24"/>
                <w:szCs w:val="24"/>
              </w:rPr>
            </w:pPr>
            <w:r w:rsidRPr="1A00ABF5">
              <w:rPr>
                <w:rFonts w:ascii="Century Gothic" w:hAnsi="Century Gothic"/>
                <w:sz w:val="24"/>
                <w:szCs w:val="24"/>
              </w:rPr>
              <w:t xml:space="preserve">Small group instruction/strategy lessons, table conferences—Guided Writing </w:t>
            </w:r>
          </w:p>
          <w:p w14:paraId="3874527C" w14:textId="77777777" w:rsidR="005D336D" w:rsidRPr="00356531" w:rsidRDefault="1A00ABF5" w:rsidP="1A00ABF5">
            <w:pPr>
              <w:pStyle w:val="ListParagraph"/>
              <w:numPr>
                <w:ilvl w:val="0"/>
                <w:numId w:val="23"/>
              </w:numPr>
              <w:tabs>
                <w:tab w:val="left" w:pos="5175"/>
              </w:tabs>
              <w:spacing w:after="0" w:line="240" w:lineRule="auto"/>
              <w:rPr>
                <w:rFonts w:ascii="Century Gothic" w:hAnsi="Century Gothic"/>
                <w:sz w:val="24"/>
                <w:szCs w:val="24"/>
              </w:rPr>
            </w:pPr>
            <w:r w:rsidRPr="1A00ABF5">
              <w:rPr>
                <w:rFonts w:ascii="Century Gothic" w:hAnsi="Century Gothic"/>
                <w:sz w:val="24"/>
                <w:szCs w:val="24"/>
              </w:rPr>
              <w:t>Partnerships/accountable talk</w:t>
            </w:r>
          </w:p>
          <w:p w14:paraId="57693EA5" w14:textId="77777777" w:rsidR="005D336D" w:rsidRPr="00356531" w:rsidRDefault="1A00ABF5" w:rsidP="1A00ABF5">
            <w:pPr>
              <w:pStyle w:val="ListParagraph"/>
              <w:numPr>
                <w:ilvl w:val="0"/>
                <w:numId w:val="23"/>
              </w:numPr>
              <w:tabs>
                <w:tab w:val="left" w:pos="5175"/>
              </w:tabs>
              <w:spacing w:after="0" w:line="240" w:lineRule="auto"/>
              <w:rPr>
                <w:rFonts w:ascii="Century Gothic" w:hAnsi="Century Gothic"/>
                <w:sz w:val="24"/>
                <w:szCs w:val="24"/>
              </w:rPr>
            </w:pPr>
            <w:r w:rsidRPr="1A00ABF5">
              <w:rPr>
                <w:rFonts w:ascii="Century Gothic" w:hAnsi="Century Gothic"/>
                <w:sz w:val="24"/>
                <w:szCs w:val="24"/>
              </w:rPr>
              <w:t>Independent writing/conferring</w:t>
            </w:r>
          </w:p>
          <w:p w14:paraId="2C44CA9C" w14:textId="77777777" w:rsidR="005D336D" w:rsidRPr="00356531" w:rsidRDefault="1A00ABF5" w:rsidP="1A00ABF5">
            <w:pPr>
              <w:pStyle w:val="ListParagraph"/>
              <w:numPr>
                <w:ilvl w:val="0"/>
                <w:numId w:val="23"/>
              </w:numPr>
              <w:tabs>
                <w:tab w:val="left" w:pos="5175"/>
              </w:tabs>
              <w:spacing w:after="0" w:line="240" w:lineRule="auto"/>
              <w:rPr>
                <w:rFonts w:ascii="Century Gothic" w:hAnsi="Century Gothic"/>
                <w:b/>
                <w:bCs/>
                <w:sz w:val="24"/>
                <w:szCs w:val="24"/>
              </w:rPr>
            </w:pPr>
            <w:r w:rsidRPr="1A00ABF5">
              <w:rPr>
                <w:rFonts w:ascii="Century Gothic" w:hAnsi="Century Gothic"/>
                <w:sz w:val="24"/>
                <w:szCs w:val="24"/>
              </w:rPr>
              <w:t>Teacher/Student share</w:t>
            </w:r>
          </w:p>
        </w:tc>
      </w:tr>
      <w:tr w:rsidR="005D336D" w:rsidRPr="00E72389" w14:paraId="725A3216" w14:textId="77777777" w:rsidTr="1A00ABF5">
        <w:trPr>
          <w:gridAfter w:val="1"/>
          <w:wAfter w:w="10" w:type="dxa"/>
        </w:trPr>
        <w:tc>
          <w:tcPr>
            <w:tcW w:w="14380" w:type="dxa"/>
            <w:gridSpan w:val="8"/>
            <w:shd w:val="clear" w:color="auto" w:fill="D9D9D9" w:themeFill="background1" w:themeFillShade="D9"/>
          </w:tcPr>
          <w:p w14:paraId="255BD1C3" w14:textId="77777777" w:rsidR="005D336D"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 xml:space="preserve">Materials </w:t>
            </w:r>
          </w:p>
        </w:tc>
      </w:tr>
      <w:tr w:rsidR="005D336D" w:rsidRPr="00E72389" w14:paraId="0E594DEA" w14:textId="77777777" w:rsidTr="1A00ABF5">
        <w:trPr>
          <w:gridAfter w:val="1"/>
          <w:wAfter w:w="10" w:type="dxa"/>
        </w:trPr>
        <w:tc>
          <w:tcPr>
            <w:tcW w:w="7185" w:type="dxa"/>
            <w:gridSpan w:val="4"/>
            <w:shd w:val="clear" w:color="auto" w:fill="D9D9D9" w:themeFill="background1" w:themeFillShade="D9"/>
          </w:tcPr>
          <w:p w14:paraId="78D49D39" w14:textId="77777777" w:rsidR="005D336D"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Reading</w:t>
            </w:r>
          </w:p>
        </w:tc>
        <w:tc>
          <w:tcPr>
            <w:tcW w:w="7195" w:type="dxa"/>
            <w:gridSpan w:val="4"/>
            <w:shd w:val="clear" w:color="auto" w:fill="D9D9D9" w:themeFill="background1" w:themeFillShade="D9"/>
          </w:tcPr>
          <w:p w14:paraId="759F63E8" w14:textId="77777777" w:rsidR="005D336D"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Writing</w:t>
            </w:r>
          </w:p>
        </w:tc>
      </w:tr>
      <w:tr w:rsidR="005D336D" w:rsidRPr="00E72389" w14:paraId="47200696" w14:textId="77777777" w:rsidTr="1A00ABF5">
        <w:trPr>
          <w:gridAfter w:val="1"/>
          <w:wAfter w:w="10" w:type="dxa"/>
        </w:trPr>
        <w:tc>
          <w:tcPr>
            <w:tcW w:w="7185" w:type="dxa"/>
            <w:gridSpan w:val="4"/>
          </w:tcPr>
          <w:p w14:paraId="35D50B0E" w14:textId="77777777" w:rsidR="005D336D" w:rsidRPr="00356531" w:rsidRDefault="1A00ABF5" w:rsidP="1A00ABF5">
            <w:pPr>
              <w:pStyle w:val="ListParagraph"/>
              <w:numPr>
                <w:ilvl w:val="0"/>
                <w:numId w:val="24"/>
              </w:numPr>
              <w:tabs>
                <w:tab w:val="left" w:pos="5175"/>
              </w:tabs>
              <w:spacing w:after="0" w:line="240" w:lineRule="auto"/>
              <w:rPr>
                <w:rFonts w:ascii="Century Gothic" w:hAnsi="Century Gothic"/>
                <w:sz w:val="24"/>
                <w:szCs w:val="24"/>
              </w:rPr>
            </w:pPr>
            <w:r w:rsidRPr="1A00ABF5">
              <w:rPr>
                <w:rFonts w:ascii="Century Gothic" w:hAnsi="Century Gothic"/>
                <w:sz w:val="24"/>
                <w:szCs w:val="24"/>
              </w:rPr>
              <w:t>Classroom library of leveled books</w:t>
            </w:r>
          </w:p>
          <w:p w14:paraId="251512A1" w14:textId="77777777" w:rsidR="005D336D" w:rsidRPr="00356531" w:rsidRDefault="1A00ABF5" w:rsidP="1A00ABF5">
            <w:pPr>
              <w:pStyle w:val="ListParagraph"/>
              <w:numPr>
                <w:ilvl w:val="0"/>
                <w:numId w:val="24"/>
              </w:numPr>
              <w:tabs>
                <w:tab w:val="left" w:pos="5175"/>
              </w:tabs>
              <w:spacing w:after="0" w:line="240" w:lineRule="auto"/>
              <w:rPr>
                <w:rFonts w:ascii="Century Gothic" w:hAnsi="Century Gothic"/>
                <w:sz w:val="24"/>
                <w:szCs w:val="24"/>
              </w:rPr>
            </w:pPr>
            <w:r w:rsidRPr="1A00ABF5">
              <w:rPr>
                <w:rFonts w:ascii="Century Gothic" w:hAnsi="Century Gothic"/>
                <w:sz w:val="24"/>
                <w:szCs w:val="24"/>
              </w:rPr>
              <w:t>Book bins/Reader Bags</w:t>
            </w:r>
          </w:p>
          <w:p w14:paraId="73F8D623" w14:textId="77777777" w:rsidR="005D336D" w:rsidRPr="00356531" w:rsidRDefault="1A00ABF5" w:rsidP="1A00ABF5">
            <w:pPr>
              <w:pStyle w:val="ListParagraph"/>
              <w:numPr>
                <w:ilvl w:val="0"/>
                <w:numId w:val="24"/>
              </w:numPr>
              <w:tabs>
                <w:tab w:val="left" w:pos="5175"/>
              </w:tabs>
              <w:spacing w:after="0" w:line="240" w:lineRule="auto"/>
              <w:rPr>
                <w:rFonts w:ascii="Century Gothic" w:hAnsi="Century Gothic"/>
                <w:sz w:val="24"/>
                <w:szCs w:val="24"/>
              </w:rPr>
            </w:pPr>
            <w:r w:rsidRPr="1A00ABF5">
              <w:rPr>
                <w:rFonts w:ascii="Century Gothic" w:hAnsi="Century Gothic"/>
                <w:sz w:val="24"/>
                <w:szCs w:val="24"/>
              </w:rPr>
              <w:t>Student book bags</w:t>
            </w:r>
          </w:p>
          <w:p w14:paraId="1C8F75EE" w14:textId="77777777" w:rsidR="005D336D" w:rsidRPr="00356531" w:rsidRDefault="1A00ABF5" w:rsidP="1A00ABF5">
            <w:pPr>
              <w:pStyle w:val="ListParagraph"/>
              <w:numPr>
                <w:ilvl w:val="0"/>
                <w:numId w:val="24"/>
              </w:numPr>
              <w:tabs>
                <w:tab w:val="left" w:pos="5175"/>
              </w:tabs>
              <w:spacing w:after="0" w:line="240" w:lineRule="auto"/>
              <w:rPr>
                <w:rFonts w:ascii="Century Gothic" w:hAnsi="Century Gothic"/>
                <w:sz w:val="24"/>
                <w:szCs w:val="24"/>
              </w:rPr>
            </w:pPr>
            <w:r w:rsidRPr="1A00ABF5">
              <w:rPr>
                <w:rFonts w:ascii="Century Gothic" w:hAnsi="Century Gothic"/>
                <w:sz w:val="24"/>
                <w:szCs w:val="24"/>
              </w:rPr>
              <w:t>Chart paper/Post-its</w:t>
            </w:r>
          </w:p>
          <w:p w14:paraId="1C0A394F" w14:textId="77777777" w:rsidR="005D336D" w:rsidRPr="00356531" w:rsidRDefault="1A00ABF5" w:rsidP="1A00ABF5">
            <w:pPr>
              <w:pStyle w:val="ListParagraph"/>
              <w:numPr>
                <w:ilvl w:val="0"/>
                <w:numId w:val="24"/>
              </w:numPr>
              <w:tabs>
                <w:tab w:val="left" w:pos="5175"/>
              </w:tabs>
              <w:spacing w:after="0" w:line="240" w:lineRule="auto"/>
              <w:rPr>
                <w:rFonts w:ascii="Century Gothic" w:hAnsi="Century Gothic"/>
                <w:sz w:val="24"/>
                <w:szCs w:val="24"/>
              </w:rPr>
            </w:pPr>
            <w:r w:rsidRPr="1A00ABF5">
              <w:rPr>
                <w:rFonts w:ascii="Century Gothic" w:hAnsi="Century Gothic"/>
                <w:sz w:val="24"/>
                <w:szCs w:val="24"/>
              </w:rPr>
              <w:t>Read-aloud texts (for modeling)</w:t>
            </w:r>
          </w:p>
          <w:p w14:paraId="3C62A5E3" w14:textId="77777777" w:rsidR="005D336D" w:rsidRPr="00356531" w:rsidRDefault="1A00ABF5" w:rsidP="1A00ABF5">
            <w:pPr>
              <w:pStyle w:val="ListParagraph"/>
              <w:numPr>
                <w:ilvl w:val="0"/>
                <w:numId w:val="24"/>
              </w:numPr>
              <w:tabs>
                <w:tab w:val="left" w:pos="5175"/>
              </w:tabs>
              <w:spacing w:after="0" w:line="240" w:lineRule="auto"/>
              <w:rPr>
                <w:rFonts w:ascii="Century Gothic" w:hAnsi="Century Gothic"/>
                <w:sz w:val="24"/>
                <w:szCs w:val="24"/>
              </w:rPr>
            </w:pPr>
            <w:r w:rsidRPr="1A00ABF5">
              <w:rPr>
                <w:rFonts w:ascii="Century Gothic" w:hAnsi="Century Gothic"/>
                <w:sz w:val="24"/>
                <w:szCs w:val="24"/>
              </w:rPr>
              <w:t>Reading logs/bookmarks</w:t>
            </w:r>
          </w:p>
          <w:p w14:paraId="0458BB35" w14:textId="77777777" w:rsidR="005D336D" w:rsidRPr="00356531" w:rsidRDefault="1A00ABF5" w:rsidP="1A00ABF5">
            <w:pPr>
              <w:pStyle w:val="ListParagraph"/>
              <w:numPr>
                <w:ilvl w:val="0"/>
                <w:numId w:val="24"/>
              </w:numPr>
              <w:tabs>
                <w:tab w:val="left" w:pos="5175"/>
              </w:tabs>
              <w:spacing w:after="0" w:line="240" w:lineRule="auto"/>
              <w:rPr>
                <w:rFonts w:ascii="Century Gothic" w:hAnsi="Century Gothic"/>
                <w:b/>
                <w:bCs/>
                <w:sz w:val="24"/>
                <w:szCs w:val="24"/>
              </w:rPr>
            </w:pPr>
            <w:r w:rsidRPr="1A00ABF5">
              <w:rPr>
                <w:rFonts w:ascii="Century Gothic" w:hAnsi="Century Gothic"/>
                <w:sz w:val="24"/>
                <w:szCs w:val="24"/>
              </w:rPr>
              <w:t>Reading notebooks</w:t>
            </w:r>
          </w:p>
        </w:tc>
        <w:tc>
          <w:tcPr>
            <w:tcW w:w="7195" w:type="dxa"/>
            <w:gridSpan w:val="4"/>
          </w:tcPr>
          <w:p w14:paraId="1A9480EF" w14:textId="77777777" w:rsidR="005D336D" w:rsidRPr="00356531" w:rsidRDefault="1A00ABF5" w:rsidP="1A00ABF5">
            <w:pPr>
              <w:pStyle w:val="ListParagraph"/>
              <w:numPr>
                <w:ilvl w:val="0"/>
                <w:numId w:val="24"/>
              </w:numPr>
              <w:tabs>
                <w:tab w:val="left" w:pos="5175"/>
              </w:tabs>
              <w:spacing w:after="0" w:line="240" w:lineRule="auto"/>
              <w:rPr>
                <w:rFonts w:ascii="Century Gothic" w:hAnsi="Century Gothic"/>
                <w:sz w:val="24"/>
                <w:szCs w:val="24"/>
              </w:rPr>
            </w:pPr>
            <w:r w:rsidRPr="1A00ABF5">
              <w:rPr>
                <w:rFonts w:ascii="Century Gothic" w:hAnsi="Century Gothic"/>
                <w:sz w:val="24"/>
                <w:szCs w:val="24"/>
              </w:rPr>
              <w:t>Student samples (for modeling)</w:t>
            </w:r>
          </w:p>
          <w:p w14:paraId="7F7F0D19" w14:textId="77777777" w:rsidR="005D336D" w:rsidRPr="00356531" w:rsidRDefault="1A00ABF5" w:rsidP="1A00ABF5">
            <w:pPr>
              <w:pStyle w:val="ListParagraph"/>
              <w:numPr>
                <w:ilvl w:val="0"/>
                <w:numId w:val="24"/>
              </w:numPr>
              <w:tabs>
                <w:tab w:val="left" w:pos="5175"/>
              </w:tabs>
              <w:spacing w:after="0" w:line="240" w:lineRule="auto"/>
              <w:rPr>
                <w:rFonts w:ascii="Century Gothic" w:hAnsi="Century Gothic"/>
                <w:sz w:val="24"/>
                <w:szCs w:val="24"/>
              </w:rPr>
            </w:pPr>
            <w:r w:rsidRPr="1A00ABF5">
              <w:rPr>
                <w:rFonts w:ascii="Century Gothic" w:hAnsi="Century Gothic"/>
                <w:sz w:val="24"/>
                <w:szCs w:val="24"/>
              </w:rPr>
              <w:t>Chart paper/Post-its</w:t>
            </w:r>
          </w:p>
          <w:p w14:paraId="344906AA" w14:textId="77777777" w:rsidR="005D336D" w:rsidRPr="00356531" w:rsidRDefault="1A00ABF5" w:rsidP="1A00ABF5">
            <w:pPr>
              <w:pStyle w:val="ListParagraph"/>
              <w:numPr>
                <w:ilvl w:val="0"/>
                <w:numId w:val="24"/>
              </w:numPr>
              <w:tabs>
                <w:tab w:val="left" w:pos="5175"/>
              </w:tabs>
              <w:spacing w:after="0" w:line="240" w:lineRule="auto"/>
              <w:rPr>
                <w:rFonts w:ascii="Century Gothic" w:hAnsi="Century Gothic"/>
                <w:sz w:val="24"/>
                <w:szCs w:val="24"/>
              </w:rPr>
            </w:pPr>
            <w:r w:rsidRPr="1A00ABF5">
              <w:rPr>
                <w:rFonts w:ascii="Century Gothic" w:hAnsi="Century Gothic"/>
                <w:sz w:val="24"/>
                <w:szCs w:val="24"/>
              </w:rPr>
              <w:t>Graphic organizers</w:t>
            </w:r>
          </w:p>
          <w:p w14:paraId="30C0E58A" w14:textId="77777777" w:rsidR="005D336D" w:rsidRPr="00356531" w:rsidRDefault="1A00ABF5" w:rsidP="1A00ABF5">
            <w:pPr>
              <w:pStyle w:val="ListParagraph"/>
              <w:numPr>
                <w:ilvl w:val="0"/>
                <w:numId w:val="24"/>
              </w:numPr>
              <w:tabs>
                <w:tab w:val="left" w:pos="5175"/>
              </w:tabs>
              <w:spacing w:after="0" w:line="240" w:lineRule="auto"/>
              <w:rPr>
                <w:rFonts w:ascii="Century Gothic" w:hAnsi="Century Gothic"/>
                <w:sz w:val="24"/>
                <w:szCs w:val="24"/>
              </w:rPr>
            </w:pPr>
            <w:r w:rsidRPr="1A00ABF5">
              <w:rPr>
                <w:rFonts w:ascii="Century Gothic" w:hAnsi="Century Gothic"/>
                <w:sz w:val="24"/>
                <w:szCs w:val="24"/>
              </w:rPr>
              <w:t>Writing notebooks</w:t>
            </w:r>
          </w:p>
          <w:p w14:paraId="53040E5A" w14:textId="77777777" w:rsidR="005D336D" w:rsidRPr="00356531" w:rsidRDefault="1A00ABF5" w:rsidP="1A00ABF5">
            <w:pPr>
              <w:pStyle w:val="ListParagraph"/>
              <w:numPr>
                <w:ilvl w:val="0"/>
                <w:numId w:val="24"/>
              </w:numPr>
              <w:tabs>
                <w:tab w:val="left" w:pos="5175"/>
              </w:tabs>
              <w:spacing w:after="0" w:line="240" w:lineRule="auto"/>
              <w:rPr>
                <w:rFonts w:ascii="Century Gothic" w:hAnsi="Century Gothic"/>
                <w:sz w:val="24"/>
                <w:szCs w:val="24"/>
              </w:rPr>
            </w:pPr>
            <w:r w:rsidRPr="1A00ABF5">
              <w:rPr>
                <w:rFonts w:ascii="Century Gothic" w:hAnsi="Century Gothic"/>
                <w:sz w:val="24"/>
                <w:szCs w:val="24"/>
              </w:rPr>
              <w:t>Drafting paper and folders</w:t>
            </w:r>
          </w:p>
          <w:p w14:paraId="3FC4E771" w14:textId="77777777" w:rsidR="005D336D" w:rsidRPr="00356531" w:rsidRDefault="1A00ABF5" w:rsidP="1A00ABF5">
            <w:pPr>
              <w:pStyle w:val="ListParagraph"/>
              <w:numPr>
                <w:ilvl w:val="0"/>
                <w:numId w:val="24"/>
              </w:numPr>
              <w:tabs>
                <w:tab w:val="left" w:pos="5175"/>
              </w:tabs>
              <w:spacing w:after="0" w:line="240" w:lineRule="auto"/>
              <w:rPr>
                <w:rFonts w:ascii="Century Gothic" w:hAnsi="Century Gothic"/>
                <w:b/>
                <w:bCs/>
                <w:sz w:val="24"/>
                <w:szCs w:val="24"/>
              </w:rPr>
            </w:pPr>
            <w:r w:rsidRPr="1A00ABF5">
              <w:rPr>
                <w:rFonts w:ascii="Century Gothic" w:hAnsi="Century Gothic"/>
                <w:sz w:val="24"/>
                <w:szCs w:val="24"/>
              </w:rPr>
              <w:t>Read-</w:t>
            </w:r>
            <w:proofErr w:type="spellStart"/>
            <w:r w:rsidRPr="1A00ABF5">
              <w:rPr>
                <w:rFonts w:ascii="Century Gothic" w:hAnsi="Century Gothic"/>
                <w:sz w:val="24"/>
                <w:szCs w:val="24"/>
              </w:rPr>
              <w:t>alouds</w:t>
            </w:r>
            <w:proofErr w:type="spellEnd"/>
            <w:r w:rsidRPr="1A00ABF5">
              <w:rPr>
                <w:rFonts w:ascii="Century Gothic" w:hAnsi="Century Gothic"/>
                <w:sz w:val="24"/>
                <w:szCs w:val="24"/>
              </w:rPr>
              <w:t xml:space="preserve"> (Mentor/Touchstone Text)</w:t>
            </w:r>
          </w:p>
        </w:tc>
      </w:tr>
      <w:tr w:rsidR="005D336D" w:rsidRPr="00E72389" w14:paraId="08D2AE36" w14:textId="77777777" w:rsidTr="1A00ABF5">
        <w:trPr>
          <w:gridAfter w:val="1"/>
          <w:wAfter w:w="10" w:type="dxa"/>
          <w:trHeight w:val="440"/>
        </w:trPr>
        <w:tc>
          <w:tcPr>
            <w:tcW w:w="14380" w:type="dxa"/>
            <w:gridSpan w:val="8"/>
            <w:shd w:val="clear" w:color="auto" w:fill="D9D9D9" w:themeFill="background1" w:themeFillShade="D9"/>
          </w:tcPr>
          <w:p w14:paraId="6103D11D" w14:textId="77777777" w:rsidR="005D336D" w:rsidRPr="00E72389"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On-Going Assessments</w:t>
            </w:r>
          </w:p>
        </w:tc>
      </w:tr>
      <w:tr w:rsidR="005D336D" w:rsidRPr="00E72389" w14:paraId="0626521F" w14:textId="77777777" w:rsidTr="1A00ABF5">
        <w:trPr>
          <w:gridAfter w:val="1"/>
          <w:wAfter w:w="10" w:type="dxa"/>
        </w:trPr>
        <w:tc>
          <w:tcPr>
            <w:tcW w:w="7185" w:type="dxa"/>
            <w:gridSpan w:val="4"/>
            <w:shd w:val="clear" w:color="auto" w:fill="D9D9D9" w:themeFill="background1" w:themeFillShade="D9"/>
          </w:tcPr>
          <w:p w14:paraId="43A67A58" w14:textId="77777777" w:rsidR="005D336D" w:rsidRPr="00356531" w:rsidRDefault="1A00ABF5" w:rsidP="1A00ABF5">
            <w:pPr>
              <w:jc w:val="center"/>
              <w:rPr>
                <w:rFonts w:ascii="Century Gothic" w:hAnsi="Century Gothic"/>
                <w:b/>
                <w:bCs/>
                <w:sz w:val="24"/>
                <w:szCs w:val="24"/>
              </w:rPr>
            </w:pPr>
            <w:r w:rsidRPr="1A00ABF5">
              <w:rPr>
                <w:rFonts w:ascii="Century Gothic" w:hAnsi="Century Gothic"/>
                <w:b/>
                <w:bCs/>
                <w:sz w:val="24"/>
                <w:szCs w:val="24"/>
              </w:rPr>
              <w:t>Reading</w:t>
            </w:r>
          </w:p>
        </w:tc>
        <w:tc>
          <w:tcPr>
            <w:tcW w:w="7195" w:type="dxa"/>
            <w:gridSpan w:val="4"/>
            <w:shd w:val="clear" w:color="auto" w:fill="D9D9D9" w:themeFill="background1" w:themeFillShade="D9"/>
          </w:tcPr>
          <w:p w14:paraId="7D9D58E3" w14:textId="77777777" w:rsidR="005D336D" w:rsidRPr="00356531"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 xml:space="preserve">Writing </w:t>
            </w:r>
          </w:p>
        </w:tc>
      </w:tr>
      <w:tr w:rsidR="005D336D" w:rsidRPr="00E72389" w14:paraId="53DA010C" w14:textId="77777777" w:rsidTr="1A00ABF5">
        <w:trPr>
          <w:gridAfter w:val="1"/>
          <w:wAfter w:w="10" w:type="dxa"/>
        </w:trPr>
        <w:tc>
          <w:tcPr>
            <w:tcW w:w="7185" w:type="dxa"/>
            <w:gridSpan w:val="4"/>
          </w:tcPr>
          <w:p w14:paraId="78C9FC57" w14:textId="77777777" w:rsidR="005D336D" w:rsidRPr="00C40D91" w:rsidRDefault="1A00ABF5" w:rsidP="1A00ABF5">
            <w:pPr>
              <w:pStyle w:val="ListParagraph"/>
              <w:numPr>
                <w:ilvl w:val="0"/>
                <w:numId w:val="22"/>
              </w:numPr>
              <w:spacing w:after="0" w:line="240" w:lineRule="auto"/>
              <w:rPr>
                <w:rFonts w:ascii="Century Gothic" w:hAnsi="Century Gothic"/>
                <w:sz w:val="24"/>
                <w:szCs w:val="24"/>
              </w:rPr>
            </w:pPr>
            <w:r w:rsidRPr="1A00ABF5">
              <w:rPr>
                <w:rFonts w:ascii="Century Gothic" w:hAnsi="Century Gothic"/>
                <w:sz w:val="24"/>
                <w:szCs w:val="24"/>
              </w:rPr>
              <w:t>Teacher observations</w:t>
            </w:r>
          </w:p>
          <w:p w14:paraId="2F67634D" w14:textId="77777777" w:rsidR="005D336D" w:rsidRPr="00C40D91" w:rsidRDefault="1A00ABF5" w:rsidP="1A00ABF5">
            <w:pPr>
              <w:pStyle w:val="ListParagraph"/>
              <w:numPr>
                <w:ilvl w:val="0"/>
                <w:numId w:val="22"/>
              </w:numPr>
              <w:spacing w:after="0" w:line="240" w:lineRule="auto"/>
              <w:rPr>
                <w:rFonts w:ascii="Century Gothic" w:hAnsi="Century Gothic"/>
                <w:sz w:val="24"/>
                <w:szCs w:val="24"/>
              </w:rPr>
            </w:pPr>
            <w:r w:rsidRPr="1A00ABF5">
              <w:rPr>
                <w:rFonts w:ascii="Century Gothic" w:hAnsi="Century Gothic"/>
                <w:sz w:val="24"/>
                <w:szCs w:val="24"/>
              </w:rPr>
              <w:t>Conference notes</w:t>
            </w:r>
          </w:p>
          <w:p w14:paraId="469AFCAD" w14:textId="77777777" w:rsidR="005D336D" w:rsidRPr="00C40D91" w:rsidRDefault="1A00ABF5" w:rsidP="1A00ABF5">
            <w:pPr>
              <w:pStyle w:val="ListParagraph"/>
              <w:numPr>
                <w:ilvl w:val="0"/>
                <w:numId w:val="22"/>
              </w:numPr>
              <w:spacing w:after="0" w:line="240" w:lineRule="auto"/>
              <w:rPr>
                <w:rFonts w:ascii="Century Gothic" w:hAnsi="Century Gothic"/>
                <w:sz w:val="24"/>
                <w:szCs w:val="24"/>
              </w:rPr>
            </w:pPr>
            <w:r w:rsidRPr="1A00ABF5">
              <w:rPr>
                <w:rFonts w:ascii="Century Gothic" w:hAnsi="Century Gothic"/>
                <w:sz w:val="24"/>
                <w:szCs w:val="24"/>
              </w:rPr>
              <w:t>Beginning of Year (BOY) Running Records (F&amp;P)</w:t>
            </w:r>
          </w:p>
          <w:p w14:paraId="5A1980BE" w14:textId="77777777" w:rsidR="005D336D" w:rsidRPr="00C40D91" w:rsidRDefault="1A00ABF5" w:rsidP="1A00ABF5">
            <w:pPr>
              <w:pStyle w:val="ListParagraph"/>
              <w:numPr>
                <w:ilvl w:val="0"/>
                <w:numId w:val="22"/>
              </w:numPr>
              <w:spacing w:after="0" w:line="240" w:lineRule="auto"/>
              <w:rPr>
                <w:rFonts w:ascii="Century Gothic" w:hAnsi="Century Gothic"/>
                <w:sz w:val="24"/>
                <w:szCs w:val="24"/>
              </w:rPr>
            </w:pPr>
            <w:proofErr w:type="spellStart"/>
            <w:proofErr w:type="gramStart"/>
            <w:r w:rsidRPr="1A00ABF5">
              <w:rPr>
                <w:rFonts w:ascii="Century Gothic" w:hAnsi="Century Gothic"/>
                <w:sz w:val="24"/>
                <w:szCs w:val="24"/>
              </w:rPr>
              <w:t>iReady</w:t>
            </w:r>
            <w:proofErr w:type="spellEnd"/>
            <w:proofErr w:type="gramEnd"/>
            <w:r w:rsidRPr="1A00ABF5">
              <w:rPr>
                <w:rFonts w:ascii="Century Gothic" w:hAnsi="Century Gothic"/>
                <w:sz w:val="24"/>
                <w:szCs w:val="24"/>
              </w:rPr>
              <w:t xml:space="preserve"> Diagnostics (BOY)</w:t>
            </w:r>
          </w:p>
          <w:p w14:paraId="0949F319" w14:textId="77777777" w:rsidR="005D336D" w:rsidRPr="00C40D91" w:rsidRDefault="1A00ABF5" w:rsidP="1A00ABF5">
            <w:pPr>
              <w:pStyle w:val="ListParagraph"/>
              <w:numPr>
                <w:ilvl w:val="0"/>
                <w:numId w:val="22"/>
              </w:numPr>
              <w:spacing w:after="0" w:line="240" w:lineRule="auto"/>
              <w:rPr>
                <w:rFonts w:ascii="Century Gothic" w:hAnsi="Century Gothic"/>
                <w:sz w:val="24"/>
                <w:szCs w:val="24"/>
              </w:rPr>
            </w:pPr>
            <w:r w:rsidRPr="1A00ABF5">
              <w:rPr>
                <w:rFonts w:ascii="Century Gothic" w:hAnsi="Century Gothic"/>
                <w:sz w:val="24"/>
                <w:szCs w:val="24"/>
              </w:rPr>
              <w:t>Reading responses</w:t>
            </w:r>
          </w:p>
          <w:p w14:paraId="3BA4A62D" w14:textId="77777777" w:rsidR="005D336D" w:rsidRPr="00A17538" w:rsidRDefault="1A00ABF5" w:rsidP="1A00ABF5">
            <w:pPr>
              <w:pStyle w:val="ListParagraph"/>
              <w:numPr>
                <w:ilvl w:val="0"/>
                <w:numId w:val="22"/>
              </w:numPr>
              <w:tabs>
                <w:tab w:val="left" w:pos="5175"/>
              </w:tabs>
              <w:spacing w:after="0" w:line="240" w:lineRule="auto"/>
              <w:rPr>
                <w:rFonts w:ascii="Century Gothic" w:hAnsi="Century Gothic"/>
                <w:b/>
                <w:bCs/>
                <w:sz w:val="24"/>
                <w:szCs w:val="24"/>
              </w:rPr>
            </w:pPr>
            <w:r w:rsidRPr="1A00ABF5">
              <w:rPr>
                <w:rFonts w:ascii="Century Gothic" w:hAnsi="Century Gothic"/>
                <w:sz w:val="24"/>
                <w:szCs w:val="24"/>
              </w:rPr>
              <w:t>Reading logs</w:t>
            </w:r>
          </w:p>
        </w:tc>
        <w:tc>
          <w:tcPr>
            <w:tcW w:w="7195" w:type="dxa"/>
            <w:gridSpan w:val="4"/>
          </w:tcPr>
          <w:p w14:paraId="0D00610B" w14:textId="77777777" w:rsidR="005D336D" w:rsidRPr="00356531" w:rsidRDefault="1A00ABF5" w:rsidP="1A00ABF5">
            <w:pPr>
              <w:pStyle w:val="ListParagraph"/>
              <w:numPr>
                <w:ilvl w:val="0"/>
                <w:numId w:val="22"/>
              </w:numPr>
              <w:tabs>
                <w:tab w:val="left" w:pos="5175"/>
              </w:tabs>
              <w:spacing w:after="0" w:line="240" w:lineRule="auto"/>
              <w:rPr>
                <w:rFonts w:ascii="Century Gothic" w:hAnsi="Century Gothic"/>
                <w:sz w:val="24"/>
                <w:szCs w:val="24"/>
              </w:rPr>
            </w:pPr>
            <w:r w:rsidRPr="1A00ABF5">
              <w:rPr>
                <w:rFonts w:ascii="Century Gothic" w:hAnsi="Century Gothic"/>
                <w:sz w:val="24"/>
                <w:szCs w:val="24"/>
              </w:rPr>
              <w:t>Teacher observations</w:t>
            </w:r>
          </w:p>
          <w:p w14:paraId="3B141AC4" w14:textId="77777777" w:rsidR="005D336D" w:rsidRDefault="1A00ABF5" w:rsidP="1A00ABF5">
            <w:pPr>
              <w:pStyle w:val="ListParagraph"/>
              <w:numPr>
                <w:ilvl w:val="0"/>
                <w:numId w:val="22"/>
              </w:numPr>
              <w:tabs>
                <w:tab w:val="left" w:pos="5175"/>
              </w:tabs>
              <w:spacing w:after="0" w:line="240" w:lineRule="auto"/>
              <w:rPr>
                <w:rFonts w:ascii="Century Gothic" w:hAnsi="Century Gothic"/>
                <w:sz w:val="24"/>
                <w:szCs w:val="24"/>
              </w:rPr>
            </w:pPr>
            <w:r w:rsidRPr="1A00ABF5">
              <w:rPr>
                <w:rFonts w:ascii="Century Gothic" w:hAnsi="Century Gothic"/>
                <w:sz w:val="24"/>
                <w:szCs w:val="24"/>
              </w:rPr>
              <w:t>Conference notes</w:t>
            </w:r>
          </w:p>
          <w:p w14:paraId="442BBD7C" w14:textId="77777777" w:rsidR="005D336D" w:rsidRPr="00356531" w:rsidRDefault="1A00ABF5" w:rsidP="1A00ABF5">
            <w:pPr>
              <w:pStyle w:val="ListParagraph"/>
              <w:numPr>
                <w:ilvl w:val="0"/>
                <w:numId w:val="22"/>
              </w:numPr>
              <w:tabs>
                <w:tab w:val="left" w:pos="5175"/>
              </w:tabs>
              <w:spacing w:after="0" w:line="240" w:lineRule="auto"/>
              <w:rPr>
                <w:rFonts w:ascii="Century Gothic" w:hAnsi="Century Gothic"/>
                <w:sz w:val="24"/>
                <w:szCs w:val="24"/>
              </w:rPr>
            </w:pPr>
            <w:r w:rsidRPr="1A00ABF5">
              <w:rPr>
                <w:rFonts w:ascii="Century Gothic" w:hAnsi="Century Gothic"/>
                <w:sz w:val="24"/>
                <w:szCs w:val="24"/>
              </w:rPr>
              <w:t>On-Demand Writing (BOY) Assessment</w:t>
            </w:r>
          </w:p>
          <w:p w14:paraId="47A5B74D" w14:textId="77777777" w:rsidR="005D336D" w:rsidRPr="00356531" w:rsidRDefault="1A00ABF5" w:rsidP="1A00ABF5">
            <w:pPr>
              <w:pStyle w:val="ListParagraph"/>
              <w:numPr>
                <w:ilvl w:val="0"/>
                <w:numId w:val="22"/>
              </w:numPr>
              <w:tabs>
                <w:tab w:val="left" w:pos="5175"/>
              </w:tabs>
              <w:spacing w:after="0" w:line="240" w:lineRule="auto"/>
              <w:rPr>
                <w:rFonts w:ascii="Century Gothic" w:hAnsi="Century Gothic"/>
                <w:sz w:val="24"/>
                <w:szCs w:val="24"/>
              </w:rPr>
            </w:pPr>
            <w:r w:rsidRPr="1A00ABF5">
              <w:rPr>
                <w:rFonts w:ascii="Century Gothic" w:hAnsi="Century Gothic"/>
                <w:sz w:val="24"/>
                <w:szCs w:val="24"/>
              </w:rPr>
              <w:t>Partner conversation</w:t>
            </w:r>
          </w:p>
          <w:p w14:paraId="0312F4FD" w14:textId="77777777" w:rsidR="005D336D" w:rsidRPr="00356531" w:rsidRDefault="1A00ABF5" w:rsidP="1A00ABF5">
            <w:pPr>
              <w:numPr>
                <w:ilvl w:val="0"/>
                <w:numId w:val="22"/>
              </w:numPr>
              <w:tabs>
                <w:tab w:val="left" w:pos="5175"/>
              </w:tabs>
              <w:rPr>
                <w:rFonts w:ascii="Century Gothic" w:hAnsi="Century Gothic"/>
                <w:b/>
                <w:bCs/>
                <w:sz w:val="24"/>
                <w:szCs w:val="24"/>
              </w:rPr>
            </w:pPr>
            <w:r w:rsidRPr="1A00ABF5">
              <w:rPr>
                <w:rFonts w:ascii="Century Gothic" w:hAnsi="Century Gothic"/>
                <w:sz w:val="24"/>
                <w:szCs w:val="24"/>
              </w:rPr>
              <w:t>Random collection of notebooks</w:t>
            </w:r>
          </w:p>
        </w:tc>
      </w:tr>
      <w:tr w:rsidR="005D336D" w:rsidRPr="00E72389" w14:paraId="4FFBBD09" w14:textId="77777777" w:rsidTr="1A00ABF5">
        <w:trPr>
          <w:gridAfter w:val="1"/>
          <w:wAfter w:w="10" w:type="dxa"/>
          <w:trHeight w:val="395"/>
        </w:trPr>
        <w:tc>
          <w:tcPr>
            <w:tcW w:w="14380" w:type="dxa"/>
            <w:gridSpan w:val="8"/>
            <w:shd w:val="clear" w:color="auto" w:fill="D9D9D9" w:themeFill="background1" w:themeFillShade="D9"/>
          </w:tcPr>
          <w:p w14:paraId="01454BDF" w14:textId="77777777" w:rsidR="005D336D" w:rsidRPr="00E72389" w:rsidRDefault="1A00ABF5" w:rsidP="1A00ABF5">
            <w:pPr>
              <w:tabs>
                <w:tab w:val="left" w:pos="5175"/>
              </w:tabs>
              <w:jc w:val="center"/>
              <w:rPr>
                <w:rFonts w:ascii="Century Gothic" w:hAnsi="Century Gothic"/>
                <w:b/>
                <w:bCs/>
                <w:sz w:val="24"/>
                <w:szCs w:val="24"/>
              </w:rPr>
            </w:pPr>
            <w:r w:rsidRPr="1A00ABF5">
              <w:rPr>
                <w:rFonts w:ascii="Century Gothic" w:hAnsi="Century Gothic"/>
                <w:b/>
                <w:bCs/>
                <w:sz w:val="24"/>
                <w:szCs w:val="24"/>
              </w:rPr>
              <w:t>Questioning Techniques: (KAGAN Cooperative Learning Structures):</w:t>
            </w:r>
          </w:p>
        </w:tc>
      </w:tr>
      <w:tr w:rsidR="005D336D" w:rsidRPr="00E72389" w14:paraId="18352537" w14:textId="77777777" w:rsidTr="1A00ABF5">
        <w:trPr>
          <w:gridAfter w:val="1"/>
          <w:wAfter w:w="10" w:type="dxa"/>
          <w:trHeight w:val="1070"/>
        </w:trPr>
        <w:tc>
          <w:tcPr>
            <w:tcW w:w="14380" w:type="dxa"/>
            <w:gridSpan w:val="8"/>
          </w:tcPr>
          <w:p w14:paraId="016A8579" w14:textId="77777777" w:rsidR="005D336D" w:rsidRPr="00E72389" w:rsidRDefault="1A00ABF5" w:rsidP="1A00ABF5">
            <w:pPr>
              <w:pStyle w:val="ListParagraph"/>
              <w:numPr>
                <w:ilvl w:val="0"/>
                <w:numId w:val="21"/>
              </w:numPr>
              <w:tabs>
                <w:tab w:val="left" w:pos="5175"/>
              </w:tabs>
              <w:spacing w:after="0" w:line="240" w:lineRule="auto"/>
              <w:rPr>
                <w:rFonts w:ascii="Century Gothic" w:hAnsi="Century Gothic"/>
                <w:sz w:val="24"/>
                <w:szCs w:val="24"/>
              </w:rPr>
            </w:pPr>
            <w:r w:rsidRPr="1A00ABF5">
              <w:rPr>
                <w:rFonts w:ascii="Century Gothic" w:hAnsi="Century Gothic"/>
                <w:sz w:val="24"/>
                <w:szCs w:val="24"/>
              </w:rPr>
              <w:t>Rally Robin</w:t>
            </w:r>
          </w:p>
          <w:p w14:paraId="5FC7A3E2" w14:textId="77777777" w:rsidR="005D336D" w:rsidRPr="00E72389" w:rsidRDefault="1A00ABF5" w:rsidP="1A00ABF5">
            <w:pPr>
              <w:pStyle w:val="ListParagraph"/>
              <w:numPr>
                <w:ilvl w:val="0"/>
                <w:numId w:val="21"/>
              </w:numPr>
              <w:tabs>
                <w:tab w:val="left" w:pos="5175"/>
              </w:tabs>
              <w:spacing w:after="0" w:line="240" w:lineRule="auto"/>
              <w:rPr>
                <w:rFonts w:ascii="Century Gothic" w:hAnsi="Century Gothic"/>
                <w:sz w:val="24"/>
                <w:szCs w:val="24"/>
              </w:rPr>
            </w:pPr>
            <w:r w:rsidRPr="1A00ABF5">
              <w:rPr>
                <w:rFonts w:ascii="Century Gothic" w:hAnsi="Century Gothic"/>
                <w:sz w:val="24"/>
                <w:szCs w:val="24"/>
              </w:rPr>
              <w:t>Timed Pair Share</w:t>
            </w:r>
          </w:p>
          <w:p w14:paraId="61201CBD" w14:textId="77777777" w:rsidR="005D336D" w:rsidRPr="00E72389" w:rsidRDefault="1A00ABF5" w:rsidP="1A00ABF5">
            <w:pPr>
              <w:pStyle w:val="ListParagraph"/>
              <w:numPr>
                <w:ilvl w:val="0"/>
                <w:numId w:val="21"/>
              </w:numPr>
              <w:tabs>
                <w:tab w:val="left" w:pos="5175"/>
              </w:tabs>
              <w:spacing w:after="0" w:line="240" w:lineRule="auto"/>
              <w:rPr>
                <w:rFonts w:ascii="Century Gothic" w:hAnsi="Century Gothic"/>
                <w:sz w:val="24"/>
                <w:szCs w:val="24"/>
              </w:rPr>
            </w:pPr>
            <w:r w:rsidRPr="1A00ABF5">
              <w:rPr>
                <w:rFonts w:ascii="Century Gothic" w:hAnsi="Century Gothic"/>
                <w:sz w:val="24"/>
                <w:szCs w:val="24"/>
              </w:rPr>
              <w:t>Round Robin</w:t>
            </w:r>
          </w:p>
          <w:p w14:paraId="7BD31C68" w14:textId="77777777" w:rsidR="005D336D" w:rsidRPr="00E72389" w:rsidRDefault="1A00ABF5" w:rsidP="1A00ABF5">
            <w:pPr>
              <w:pStyle w:val="ListParagraph"/>
              <w:numPr>
                <w:ilvl w:val="0"/>
                <w:numId w:val="21"/>
              </w:numPr>
              <w:tabs>
                <w:tab w:val="left" w:pos="5175"/>
              </w:tabs>
              <w:spacing w:after="0" w:line="240" w:lineRule="auto"/>
              <w:rPr>
                <w:rFonts w:ascii="Century Gothic" w:hAnsi="Century Gothic"/>
                <w:b/>
                <w:bCs/>
                <w:sz w:val="24"/>
                <w:szCs w:val="24"/>
              </w:rPr>
            </w:pPr>
            <w:r w:rsidRPr="1A00ABF5">
              <w:rPr>
                <w:rFonts w:ascii="Century Gothic" w:hAnsi="Century Gothic"/>
                <w:sz w:val="24"/>
                <w:szCs w:val="24"/>
              </w:rPr>
              <w:t>Rally Coach</w:t>
            </w:r>
          </w:p>
        </w:tc>
      </w:tr>
      <w:tr w:rsidR="005D336D" w:rsidRPr="00E72389" w14:paraId="5E398D82" w14:textId="77777777" w:rsidTr="1A00ABF5">
        <w:trPr>
          <w:gridAfter w:val="1"/>
          <w:wAfter w:w="10" w:type="dxa"/>
          <w:trHeight w:val="350"/>
        </w:trPr>
        <w:tc>
          <w:tcPr>
            <w:tcW w:w="14380" w:type="dxa"/>
            <w:gridSpan w:val="8"/>
            <w:shd w:val="clear" w:color="auto" w:fill="D9D9D9" w:themeFill="background1" w:themeFillShade="D9"/>
          </w:tcPr>
          <w:p w14:paraId="6B2F9259" w14:textId="77777777" w:rsidR="005D336D" w:rsidRPr="00E72389" w:rsidRDefault="1A00ABF5" w:rsidP="1A00ABF5">
            <w:pPr>
              <w:jc w:val="center"/>
              <w:rPr>
                <w:rFonts w:ascii="Century Gothic" w:hAnsi="Century Gothic"/>
                <w:b/>
                <w:bCs/>
                <w:sz w:val="24"/>
                <w:szCs w:val="24"/>
              </w:rPr>
            </w:pPr>
            <w:r w:rsidRPr="1A00ABF5">
              <w:rPr>
                <w:rFonts w:ascii="Century Gothic" w:hAnsi="Century Gothic"/>
                <w:b/>
                <w:bCs/>
                <w:sz w:val="24"/>
                <w:szCs w:val="24"/>
              </w:rPr>
              <w:t>General Considerations for Students with…</w:t>
            </w:r>
          </w:p>
        </w:tc>
      </w:tr>
      <w:tr w:rsidR="005D336D" w:rsidRPr="00E72389" w14:paraId="0C38EF71" w14:textId="77777777" w:rsidTr="1A00ABF5">
        <w:trPr>
          <w:gridAfter w:val="1"/>
          <w:wAfter w:w="10" w:type="dxa"/>
          <w:trHeight w:val="350"/>
        </w:trPr>
        <w:tc>
          <w:tcPr>
            <w:tcW w:w="4776" w:type="dxa"/>
            <w:gridSpan w:val="3"/>
            <w:shd w:val="clear" w:color="auto" w:fill="D9D9D9" w:themeFill="background1" w:themeFillShade="D9"/>
          </w:tcPr>
          <w:p w14:paraId="2272BCCA" w14:textId="77777777" w:rsidR="005D336D" w:rsidRPr="00E72389" w:rsidRDefault="1A00ABF5" w:rsidP="1A00ABF5">
            <w:pPr>
              <w:jc w:val="center"/>
              <w:rPr>
                <w:rFonts w:ascii="Century Gothic" w:hAnsi="Century Gothic"/>
                <w:b/>
                <w:bCs/>
                <w:sz w:val="24"/>
                <w:szCs w:val="24"/>
              </w:rPr>
            </w:pPr>
            <w:r w:rsidRPr="1A00ABF5">
              <w:rPr>
                <w:rFonts w:ascii="Century Gothic" w:hAnsi="Century Gothic"/>
                <w:b/>
                <w:bCs/>
                <w:sz w:val="24"/>
                <w:szCs w:val="24"/>
              </w:rPr>
              <w:t>Students with Disabilities</w:t>
            </w:r>
          </w:p>
        </w:tc>
        <w:tc>
          <w:tcPr>
            <w:tcW w:w="4816" w:type="dxa"/>
            <w:gridSpan w:val="3"/>
            <w:shd w:val="clear" w:color="auto" w:fill="D9D9D9" w:themeFill="background1" w:themeFillShade="D9"/>
          </w:tcPr>
          <w:p w14:paraId="5C94FBCB" w14:textId="77777777" w:rsidR="005D336D" w:rsidRPr="00E72389" w:rsidRDefault="1A00ABF5" w:rsidP="1A00ABF5">
            <w:pPr>
              <w:jc w:val="center"/>
              <w:rPr>
                <w:rFonts w:ascii="Century Gothic" w:hAnsi="Century Gothic"/>
                <w:b/>
                <w:bCs/>
                <w:sz w:val="24"/>
                <w:szCs w:val="24"/>
              </w:rPr>
            </w:pPr>
            <w:r w:rsidRPr="1A00ABF5">
              <w:rPr>
                <w:rFonts w:ascii="Century Gothic" w:hAnsi="Century Gothic"/>
                <w:b/>
                <w:bCs/>
                <w:sz w:val="24"/>
                <w:szCs w:val="24"/>
              </w:rPr>
              <w:t>English Language Learners</w:t>
            </w:r>
          </w:p>
        </w:tc>
        <w:tc>
          <w:tcPr>
            <w:tcW w:w="4788" w:type="dxa"/>
            <w:gridSpan w:val="2"/>
            <w:shd w:val="clear" w:color="auto" w:fill="D9D9D9" w:themeFill="background1" w:themeFillShade="D9"/>
          </w:tcPr>
          <w:p w14:paraId="64D30DAC" w14:textId="77777777" w:rsidR="005D336D" w:rsidRPr="00E72389" w:rsidRDefault="1A00ABF5" w:rsidP="1A00ABF5">
            <w:pPr>
              <w:jc w:val="center"/>
              <w:rPr>
                <w:rFonts w:ascii="Century Gothic" w:hAnsi="Century Gothic"/>
                <w:b/>
                <w:bCs/>
                <w:sz w:val="24"/>
                <w:szCs w:val="24"/>
              </w:rPr>
            </w:pPr>
            <w:r w:rsidRPr="1A00ABF5">
              <w:rPr>
                <w:rFonts w:ascii="Century Gothic" w:hAnsi="Century Gothic"/>
                <w:b/>
                <w:bCs/>
                <w:sz w:val="24"/>
                <w:szCs w:val="24"/>
              </w:rPr>
              <w:t>Advanced Students</w:t>
            </w:r>
          </w:p>
        </w:tc>
      </w:tr>
      <w:tr w:rsidR="005D336D" w:rsidRPr="00E72389" w14:paraId="19CD3B6E" w14:textId="77777777" w:rsidTr="1A00ABF5">
        <w:trPr>
          <w:gridAfter w:val="1"/>
          <w:wAfter w:w="10" w:type="dxa"/>
          <w:trHeight w:val="350"/>
        </w:trPr>
        <w:tc>
          <w:tcPr>
            <w:tcW w:w="4776" w:type="dxa"/>
            <w:gridSpan w:val="3"/>
          </w:tcPr>
          <w:p w14:paraId="1547A59E" w14:textId="77777777" w:rsidR="00FF6270" w:rsidRDefault="00FF6270" w:rsidP="00FF6270">
            <w:pPr>
              <w:rPr>
                <w:rFonts w:ascii="Century Gothic" w:eastAsia="Times New Roman" w:hAnsi="Century Gothic" w:cs="Times New Roman"/>
                <w:color w:val="000000" w:themeColor="text1"/>
                <w:sz w:val="24"/>
                <w:szCs w:val="24"/>
              </w:rPr>
            </w:pPr>
            <w:r w:rsidRPr="00FF6270">
              <w:rPr>
                <w:rFonts w:ascii="Century Gothic" w:eastAsia="Times New Roman" w:hAnsi="Century Gothic" w:cs="Times New Roman"/>
                <w:color w:val="000000" w:themeColor="text1"/>
                <w:sz w:val="24"/>
                <w:szCs w:val="24"/>
              </w:rPr>
              <w:t xml:space="preserve">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 </w:t>
            </w:r>
          </w:p>
          <w:p w14:paraId="11E2199F" w14:textId="2C590E1F" w:rsidR="00FF6270" w:rsidRPr="00FF6270" w:rsidRDefault="00FF6270" w:rsidP="00FF6270">
            <w:pPr>
              <w:pStyle w:val="ListParagraph"/>
              <w:numPr>
                <w:ilvl w:val="0"/>
                <w:numId w:val="25"/>
              </w:numPr>
              <w:spacing w:after="0" w:line="240" w:lineRule="auto"/>
              <w:rPr>
                <w:rFonts w:ascii="Century Gothic" w:eastAsia="Times New Roman" w:hAnsi="Century Gothic" w:cs="Times New Roman"/>
                <w:color w:val="000000" w:themeColor="text1"/>
                <w:sz w:val="24"/>
                <w:szCs w:val="24"/>
              </w:rPr>
            </w:pPr>
            <w:r w:rsidRPr="00FF6270">
              <w:rPr>
                <w:rFonts w:ascii="Century Gothic" w:eastAsia="Times New Roman" w:hAnsi="Century Gothic" w:cs="Times New Roman"/>
                <w:color w:val="000000" w:themeColor="text1"/>
                <w:sz w:val="24"/>
                <w:szCs w:val="24"/>
              </w:rPr>
              <w:t xml:space="preserve">Give students opportunities to verbalize experiences and their understanding of concepts. </w:t>
            </w:r>
          </w:p>
          <w:p w14:paraId="0103A5F9" w14:textId="39A21E6D" w:rsidR="00FF6270" w:rsidRPr="00FF6270" w:rsidRDefault="00FF6270" w:rsidP="00FF6270">
            <w:pPr>
              <w:pStyle w:val="ListParagraph"/>
              <w:numPr>
                <w:ilvl w:val="0"/>
                <w:numId w:val="25"/>
              </w:numPr>
              <w:spacing w:after="0" w:line="240" w:lineRule="auto"/>
              <w:rPr>
                <w:rFonts w:ascii="Century Gothic" w:eastAsia="Times New Roman" w:hAnsi="Century Gothic" w:cs="Times New Roman"/>
                <w:color w:val="000000" w:themeColor="text1"/>
                <w:sz w:val="24"/>
                <w:szCs w:val="24"/>
              </w:rPr>
            </w:pPr>
            <w:r w:rsidRPr="00FF6270">
              <w:rPr>
                <w:rFonts w:ascii="Century Gothic" w:eastAsia="Times New Roman" w:hAnsi="Century Gothic" w:cs="Times New Roman"/>
                <w:color w:val="000000" w:themeColor="text1"/>
                <w:sz w:val="24"/>
                <w:szCs w:val="24"/>
              </w:rPr>
              <w:t xml:space="preserve">Outline basic goals for units, inserting and defining specific vocabulary. </w:t>
            </w:r>
          </w:p>
          <w:p w14:paraId="02EDEA4F" w14:textId="43F512FB" w:rsidR="00FF6270" w:rsidRPr="00FF6270" w:rsidRDefault="00FF6270" w:rsidP="00FF6270">
            <w:pPr>
              <w:pStyle w:val="ListParagraph"/>
              <w:numPr>
                <w:ilvl w:val="0"/>
                <w:numId w:val="25"/>
              </w:numPr>
              <w:spacing w:after="0" w:line="240" w:lineRule="auto"/>
              <w:rPr>
                <w:rFonts w:ascii="Century Gothic" w:eastAsia="Times New Roman" w:hAnsi="Century Gothic" w:cs="Times New Roman"/>
                <w:color w:val="000000" w:themeColor="text1"/>
                <w:sz w:val="24"/>
                <w:szCs w:val="24"/>
              </w:rPr>
            </w:pPr>
            <w:r w:rsidRPr="00FF6270">
              <w:rPr>
                <w:rFonts w:ascii="Century Gothic" w:eastAsia="Times New Roman" w:hAnsi="Century Gothic" w:cs="Times New Roman"/>
                <w:color w:val="000000" w:themeColor="text1"/>
                <w:sz w:val="24"/>
                <w:szCs w:val="24"/>
              </w:rPr>
              <w:t xml:space="preserve">Repeat concepts presented in various modalities. </w:t>
            </w:r>
          </w:p>
          <w:p w14:paraId="1F4916A2" w14:textId="4FF67968" w:rsidR="00FF6270" w:rsidRPr="00FF6270" w:rsidRDefault="00FF6270" w:rsidP="00FF6270">
            <w:pPr>
              <w:pStyle w:val="ListParagraph"/>
              <w:numPr>
                <w:ilvl w:val="0"/>
                <w:numId w:val="25"/>
              </w:numPr>
              <w:spacing w:after="0" w:line="240" w:lineRule="auto"/>
              <w:rPr>
                <w:rFonts w:ascii="Century Gothic" w:eastAsia="Times New Roman" w:hAnsi="Century Gothic" w:cs="Times New Roman"/>
                <w:color w:val="000000" w:themeColor="text1"/>
                <w:sz w:val="24"/>
                <w:szCs w:val="24"/>
              </w:rPr>
            </w:pPr>
            <w:r w:rsidRPr="00FF6270">
              <w:rPr>
                <w:rFonts w:ascii="Century Gothic" w:eastAsia="Times New Roman" w:hAnsi="Century Gothic" w:cs="Times New Roman"/>
                <w:color w:val="000000" w:themeColor="text1"/>
                <w:sz w:val="24"/>
                <w:szCs w:val="24"/>
              </w:rPr>
              <w:t xml:space="preserve">Provide leveled books (high interest/low-level) that lower readers can access of same concept being taught. </w:t>
            </w:r>
          </w:p>
          <w:p w14:paraId="65FF2C45" w14:textId="5C92C656" w:rsidR="00FF6270" w:rsidRPr="00FF6270" w:rsidRDefault="00FF6270" w:rsidP="00FF6270">
            <w:pPr>
              <w:pStyle w:val="ListParagraph"/>
              <w:numPr>
                <w:ilvl w:val="0"/>
                <w:numId w:val="25"/>
              </w:numPr>
              <w:spacing w:after="0" w:line="240" w:lineRule="auto"/>
              <w:rPr>
                <w:rFonts w:ascii="Century Gothic" w:eastAsia="Times New Roman" w:hAnsi="Century Gothic" w:cs="Times New Roman"/>
                <w:color w:val="000000" w:themeColor="text1"/>
                <w:sz w:val="24"/>
                <w:szCs w:val="24"/>
              </w:rPr>
            </w:pPr>
            <w:r w:rsidRPr="00FF6270">
              <w:rPr>
                <w:rFonts w:ascii="Century Gothic" w:eastAsia="Times New Roman" w:hAnsi="Century Gothic" w:cs="Times New Roman"/>
                <w:color w:val="000000" w:themeColor="text1"/>
                <w:sz w:val="24"/>
                <w:szCs w:val="24"/>
              </w:rPr>
              <w:t xml:space="preserve">Allow opportunities to demonstrate knowledge in different ways (for example: verbally, visually, use of technology). </w:t>
            </w:r>
          </w:p>
          <w:p w14:paraId="3320F478" w14:textId="0B64627B" w:rsidR="00FF6270" w:rsidRPr="00FF6270" w:rsidRDefault="00FF6270" w:rsidP="00FF6270">
            <w:pPr>
              <w:pStyle w:val="ListParagraph"/>
              <w:numPr>
                <w:ilvl w:val="0"/>
                <w:numId w:val="25"/>
              </w:numPr>
              <w:spacing w:after="0" w:line="240" w:lineRule="auto"/>
              <w:rPr>
                <w:rFonts w:ascii="Century Gothic" w:eastAsia="Times New Roman" w:hAnsi="Century Gothic" w:cs="Times New Roman"/>
                <w:color w:val="000000" w:themeColor="text1"/>
                <w:sz w:val="24"/>
                <w:szCs w:val="24"/>
              </w:rPr>
            </w:pPr>
            <w:r w:rsidRPr="00FF6270">
              <w:rPr>
                <w:rFonts w:ascii="Century Gothic" w:eastAsia="Times New Roman" w:hAnsi="Century Gothic" w:cs="Times New Roman"/>
                <w:color w:val="000000" w:themeColor="text1"/>
                <w:sz w:val="24"/>
                <w:szCs w:val="24"/>
              </w:rPr>
              <w:t xml:space="preserve">Use technology and/or multimedia during learning process. </w:t>
            </w:r>
          </w:p>
          <w:p w14:paraId="0B0CCA5E" w14:textId="61D2AE93" w:rsidR="00FF6270" w:rsidRPr="00FF6270" w:rsidRDefault="00FF6270" w:rsidP="00FF6270">
            <w:pPr>
              <w:pStyle w:val="ListParagraph"/>
              <w:numPr>
                <w:ilvl w:val="0"/>
                <w:numId w:val="25"/>
              </w:numPr>
              <w:spacing w:after="0" w:line="240" w:lineRule="auto"/>
              <w:rPr>
                <w:rFonts w:ascii="Century Gothic" w:eastAsia="Times New Roman" w:hAnsi="Century Gothic" w:cs="Times New Roman"/>
                <w:color w:val="000000" w:themeColor="text1"/>
                <w:sz w:val="24"/>
                <w:szCs w:val="24"/>
              </w:rPr>
            </w:pPr>
            <w:r w:rsidRPr="00FF6270">
              <w:rPr>
                <w:rFonts w:ascii="Century Gothic" w:eastAsia="Times New Roman" w:hAnsi="Century Gothic" w:cs="Times New Roman"/>
                <w:color w:val="000000" w:themeColor="text1"/>
                <w:sz w:val="24"/>
                <w:szCs w:val="24"/>
              </w:rPr>
              <w:t xml:space="preserve">Differentiate and provide flexible choices of learning tasks. </w:t>
            </w:r>
          </w:p>
          <w:p w14:paraId="4E96906F" w14:textId="009B8805" w:rsidR="005D336D" w:rsidRPr="00FF6270" w:rsidRDefault="00FF6270" w:rsidP="00FF6270">
            <w:pPr>
              <w:pStyle w:val="ListParagraph"/>
              <w:numPr>
                <w:ilvl w:val="0"/>
                <w:numId w:val="25"/>
              </w:numPr>
              <w:spacing w:after="0" w:line="240" w:lineRule="auto"/>
              <w:rPr>
                <w:rFonts w:ascii="Century Gothic" w:hAnsi="Century Gothic"/>
                <w:b/>
                <w:sz w:val="24"/>
                <w:szCs w:val="24"/>
              </w:rPr>
            </w:pPr>
            <w:r w:rsidRPr="00FF6270">
              <w:rPr>
                <w:rFonts w:ascii="Century Gothic" w:eastAsia="Times New Roman" w:hAnsi="Century Gothic" w:cs="Times New Roman"/>
                <w:color w:val="000000" w:themeColor="text1"/>
                <w:sz w:val="24"/>
                <w:szCs w:val="24"/>
              </w:rPr>
              <w:t>Provide models for finished products.</w:t>
            </w:r>
          </w:p>
        </w:tc>
        <w:tc>
          <w:tcPr>
            <w:tcW w:w="4816" w:type="dxa"/>
            <w:gridSpan w:val="3"/>
          </w:tcPr>
          <w:p w14:paraId="4B40F97E" w14:textId="77777777" w:rsidR="005D336D" w:rsidRPr="00E72389" w:rsidRDefault="1A00ABF5" w:rsidP="1A00ABF5">
            <w:pPr>
              <w:rPr>
                <w:rFonts w:ascii="Century Gothic" w:eastAsia="Times New Roman" w:hAnsi="Century Gothic" w:cs="Times New Roman"/>
                <w:sz w:val="24"/>
                <w:szCs w:val="24"/>
              </w:rPr>
            </w:pPr>
            <w:r w:rsidRPr="1A00ABF5">
              <w:rPr>
                <w:rFonts w:ascii="Century Gothic" w:eastAsia="Times New Roman" w:hAnsi="Century Gothic" w:cs="Times New Roman"/>
                <w:color w:val="000000" w:themeColor="text1"/>
                <w:sz w:val="24"/>
                <w:szCs w:val="24"/>
              </w:rPr>
              <w:t>Planning Instruction for English Language Learners:</w:t>
            </w:r>
          </w:p>
          <w:p w14:paraId="6C33DFF7" w14:textId="77777777" w:rsidR="005D336D" w:rsidRPr="00E72389" w:rsidRDefault="1A00ABF5" w:rsidP="1A00ABF5">
            <w:pPr>
              <w:numPr>
                <w:ilvl w:val="0"/>
                <w:numId w:val="11"/>
              </w:numPr>
              <w:textAlignment w:val="baseline"/>
              <w:rPr>
                <w:rFonts w:ascii="Century Gothic" w:eastAsia="Times New Roman" w:hAnsi="Century Gothic" w:cs="Arial"/>
                <w:color w:val="000000" w:themeColor="text1"/>
                <w:sz w:val="24"/>
                <w:szCs w:val="24"/>
              </w:rPr>
            </w:pPr>
            <w:r w:rsidRPr="1A00ABF5">
              <w:rPr>
                <w:rFonts w:ascii="Century Gothic" w:eastAsia="Times New Roman" w:hAnsi="Century Gothic" w:cs="Arial"/>
                <w:b/>
                <w:bCs/>
                <w:i/>
                <w:iCs/>
                <w:color w:val="000000" w:themeColor="text1"/>
                <w:sz w:val="24"/>
                <w:szCs w:val="24"/>
              </w:rPr>
              <w:t>Make connections to students’ background knowledge.</w:t>
            </w:r>
            <w:r w:rsidRPr="1A00ABF5">
              <w:rPr>
                <w:rFonts w:ascii="Century Gothic" w:eastAsia="Times New Roman" w:hAnsi="Century Gothic" w:cs="Arial"/>
                <w:color w:val="000000" w:themeColor="text1"/>
                <w:sz w:val="24"/>
                <w:szCs w:val="24"/>
              </w:rPr>
              <w:t xml:space="preserve">  Explicitly plan and incorporate ways to engage students in their previous learning and build upon students’ languages and cultural schemas.  </w:t>
            </w:r>
            <w:r w:rsidRPr="1A00ABF5">
              <w:rPr>
                <w:rFonts w:ascii="Century Gothic" w:eastAsia="Times New Roman" w:hAnsi="Century Gothic" w:cs="Arial"/>
                <w:b/>
                <w:bCs/>
                <w:i/>
                <w:iCs/>
                <w:color w:val="000000" w:themeColor="text1"/>
                <w:sz w:val="24"/>
                <w:szCs w:val="24"/>
              </w:rPr>
              <w:t>Teach the text backwards:  by building context first, working through conceptual vocabulary and then reading the text.</w:t>
            </w:r>
          </w:p>
          <w:p w14:paraId="61B5576A" w14:textId="77777777" w:rsidR="005D336D" w:rsidRPr="00E72389" w:rsidRDefault="1A00ABF5" w:rsidP="1A00ABF5">
            <w:pPr>
              <w:numPr>
                <w:ilvl w:val="0"/>
                <w:numId w:val="11"/>
              </w:numPr>
              <w:textAlignment w:val="baseline"/>
              <w:rPr>
                <w:rFonts w:ascii="Century Gothic" w:eastAsia="Times New Roman" w:hAnsi="Century Gothic" w:cs="Arial"/>
                <w:color w:val="000000" w:themeColor="text1"/>
                <w:sz w:val="24"/>
                <w:szCs w:val="24"/>
              </w:rPr>
            </w:pPr>
            <w:r w:rsidRPr="1A00ABF5">
              <w:rPr>
                <w:rFonts w:ascii="Century Gothic" w:eastAsia="Times New Roman" w:hAnsi="Century Gothic" w:cs="Arial"/>
                <w:b/>
                <w:bCs/>
                <w:i/>
                <w:iCs/>
                <w:color w:val="000000" w:themeColor="text1"/>
                <w:sz w:val="24"/>
                <w:szCs w:val="24"/>
              </w:rPr>
              <w:t xml:space="preserve">Increase Comprehension: </w:t>
            </w:r>
            <w:r w:rsidRPr="1A00ABF5">
              <w:rPr>
                <w:rFonts w:ascii="Century Gothic" w:eastAsia="Times New Roman" w:hAnsi="Century Gothic" w:cs="Arial"/>
                <w:color w:val="000000" w:themeColor="text1"/>
                <w:sz w:val="24"/>
                <w:szCs w:val="24"/>
              </w:rPr>
              <w:t xml:space="preserve">Use of visuals, </w:t>
            </w:r>
            <w:proofErr w:type="spellStart"/>
            <w:r w:rsidRPr="1A00ABF5">
              <w:rPr>
                <w:rFonts w:ascii="Century Gothic" w:eastAsia="Times New Roman" w:hAnsi="Century Gothic" w:cs="Arial"/>
                <w:color w:val="000000" w:themeColor="text1"/>
                <w:sz w:val="24"/>
                <w:szCs w:val="24"/>
              </w:rPr>
              <w:t>realia</w:t>
            </w:r>
            <w:proofErr w:type="spellEnd"/>
            <w:r w:rsidRPr="1A00ABF5">
              <w:rPr>
                <w:rFonts w:ascii="Century Gothic" w:eastAsia="Times New Roman" w:hAnsi="Century Gothic" w:cs="Arial"/>
                <w:color w:val="000000" w:themeColor="text1"/>
                <w:sz w:val="24"/>
                <w:szCs w:val="24"/>
              </w:rPr>
              <w:t>, demonstrations, modeling, wait time, Think-Pair-Share, advanced graphic organizers, shared reading (more often), total physical response (TPR), choral, echo and partner reading, use of native language strategically and sharing content and language objective with students.</w:t>
            </w:r>
          </w:p>
          <w:p w14:paraId="10BBF506" w14:textId="77777777" w:rsidR="005D336D" w:rsidRPr="00E72389" w:rsidRDefault="1A00ABF5" w:rsidP="1A00ABF5">
            <w:pPr>
              <w:numPr>
                <w:ilvl w:val="0"/>
                <w:numId w:val="11"/>
              </w:numPr>
              <w:textAlignment w:val="baseline"/>
              <w:rPr>
                <w:rFonts w:ascii="Century Gothic" w:eastAsia="Times New Roman" w:hAnsi="Century Gothic" w:cs="Arial"/>
                <w:color w:val="000000" w:themeColor="text1"/>
                <w:sz w:val="24"/>
                <w:szCs w:val="24"/>
              </w:rPr>
            </w:pPr>
            <w:r w:rsidRPr="1A00ABF5">
              <w:rPr>
                <w:rFonts w:ascii="Century Gothic" w:eastAsia="Times New Roman" w:hAnsi="Century Gothic" w:cs="Arial"/>
                <w:b/>
                <w:bCs/>
                <w:i/>
                <w:iCs/>
                <w:color w:val="000000" w:themeColor="text1"/>
                <w:sz w:val="24"/>
                <w:szCs w:val="24"/>
              </w:rPr>
              <w:t xml:space="preserve">Increase student-to-student interactions: </w:t>
            </w:r>
            <w:r w:rsidRPr="1A00ABF5">
              <w:rPr>
                <w:rFonts w:ascii="Century Gothic" w:eastAsia="Times New Roman" w:hAnsi="Century Gothic" w:cs="Arial"/>
                <w:color w:val="000000" w:themeColor="text1"/>
                <w:sz w:val="24"/>
                <w:szCs w:val="24"/>
              </w:rPr>
              <w:t xml:space="preserve">Engage students in using academic language to accomplish academic </w:t>
            </w:r>
            <w:proofErr w:type="gramStart"/>
            <w:r w:rsidRPr="1A00ABF5">
              <w:rPr>
                <w:rFonts w:ascii="Century Gothic" w:eastAsia="Times New Roman" w:hAnsi="Century Gothic" w:cs="Arial"/>
                <w:color w:val="000000" w:themeColor="text1"/>
                <w:sz w:val="24"/>
                <w:szCs w:val="24"/>
              </w:rPr>
              <w:t>tasks,</w:t>
            </w:r>
            <w:proofErr w:type="gramEnd"/>
            <w:r w:rsidRPr="1A00ABF5">
              <w:rPr>
                <w:rFonts w:ascii="Century Gothic" w:eastAsia="Times New Roman" w:hAnsi="Century Gothic" w:cs="Arial"/>
                <w:color w:val="000000" w:themeColor="text1"/>
                <w:sz w:val="24"/>
                <w:szCs w:val="24"/>
              </w:rPr>
              <w:t xml:space="preserve"> provide sentence stems, use cooperative learning structures (round table, inside/outside circles, jigsaw, four corners, Think-Pair-Share).</w:t>
            </w:r>
          </w:p>
          <w:p w14:paraId="24FA9C2D" w14:textId="77777777" w:rsidR="005D336D" w:rsidRPr="00E72389" w:rsidRDefault="1A00ABF5" w:rsidP="1A00ABF5">
            <w:pPr>
              <w:numPr>
                <w:ilvl w:val="0"/>
                <w:numId w:val="11"/>
              </w:numPr>
              <w:textAlignment w:val="baseline"/>
              <w:rPr>
                <w:rFonts w:ascii="Century Gothic" w:eastAsia="Times New Roman" w:hAnsi="Century Gothic" w:cs="Arial"/>
                <w:color w:val="000000" w:themeColor="text1"/>
                <w:sz w:val="24"/>
                <w:szCs w:val="24"/>
              </w:rPr>
            </w:pPr>
            <w:r w:rsidRPr="1A00ABF5">
              <w:rPr>
                <w:rFonts w:ascii="Century Gothic" w:eastAsia="Times New Roman" w:hAnsi="Century Gothic" w:cs="Arial"/>
                <w:b/>
                <w:bCs/>
                <w:i/>
                <w:iCs/>
                <w:color w:val="000000" w:themeColor="text1"/>
                <w:sz w:val="24"/>
                <w:szCs w:val="24"/>
              </w:rPr>
              <w:t xml:space="preserve">Increase higher order thinking and the use of learning strategies: </w:t>
            </w:r>
            <w:r w:rsidRPr="1A00ABF5">
              <w:rPr>
                <w:rFonts w:ascii="Century Gothic" w:eastAsia="Times New Roman" w:hAnsi="Century Gothic" w:cs="Arial"/>
                <w:color w:val="000000" w:themeColor="text1"/>
                <w:sz w:val="24"/>
                <w:szCs w:val="24"/>
              </w:rPr>
              <w:t xml:space="preserve">Explicitly teach thinking skills and learning strategies to develop English language learners as effective, independent learners: </w:t>
            </w:r>
            <w:r w:rsidRPr="1A00ABF5">
              <w:rPr>
                <w:rFonts w:ascii="Century Gothic" w:eastAsia="Times New Roman" w:hAnsi="Century Gothic" w:cs="Arial"/>
                <w:b/>
                <w:bCs/>
                <w:i/>
                <w:iCs/>
                <w:color w:val="000000" w:themeColor="text1"/>
                <w:sz w:val="24"/>
                <w:szCs w:val="24"/>
              </w:rPr>
              <w:t>questioning, summarizing, observing similarities and differences, use of native language to process, and focus on message rather over form</w:t>
            </w:r>
            <w:r w:rsidRPr="1A00ABF5">
              <w:rPr>
                <w:rFonts w:ascii="Century Gothic" w:eastAsia="Times New Roman" w:hAnsi="Century Gothic" w:cs="Arial"/>
                <w:color w:val="000000" w:themeColor="text1"/>
                <w:sz w:val="24"/>
                <w:szCs w:val="24"/>
              </w:rPr>
              <w:t>.</w:t>
            </w:r>
          </w:p>
          <w:p w14:paraId="7CD56790" w14:textId="77777777" w:rsidR="005D336D" w:rsidRPr="00F904BF" w:rsidRDefault="1A00ABF5" w:rsidP="1A00ABF5">
            <w:pPr>
              <w:pStyle w:val="ListParagraph"/>
              <w:numPr>
                <w:ilvl w:val="0"/>
                <w:numId w:val="11"/>
              </w:numPr>
              <w:spacing w:after="0" w:line="240" w:lineRule="auto"/>
              <w:rPr>
                <w:rFonts w:ascii="Century Gothic" w:eastAsia="Times New Roman" w:hAnsi="Century Gothic" w:cs="Arial"/>
                <w:color w:val="000000" w:themeColor="text1"/>
                <w:sz w:val="24"/>
                <w:szCs w:val="24"/>
              </w:rPr>
            </w:pPr>
            <w:r w:rsidRPr="1A00ABF5">
              <w:rPr>
                <w:rFonts w:ascii="Century Gothic" w:eastAsia="Times New Roman" w:hAnsi="Century Gothic" w:cs="Arial"/>
                <w:b/>
                <w:bCs/>
                <w:color w:val="000000" w:themeColor="text1"/>
                <w:sz w:val="24"/>
                <w:szCs w:val="24"/>
              </w:rPr>
              <w:t>Additional Considerations:</w:t>
            </w:r>
            <w:r w:rsidRPr="1A00ABF5">
              <w:rPr>
                <w:rFonts w:ascii="Century Gothic" w:eastAsia="Times New Roman" w:hAnsi="Century Gothic" w:cs="Arial"/>
                <w:color w:val="000000" w:themeColor="text1"/>
                <w:sz w:val="24"/>
                <w:szCs w:val="24"/>
              </w:rPr>
              <w:t xml:space="preserve"> Language objectives are essential in addition to content objectives. If the instruction is building language, aim for a level above the language proficiency level; if the instruction is building content, aim for students’ level of language proficiency or one level below.</w:t>
            </w:r>
          </w:p>
        </w:tc>
        <w:tc>
          <w:tcPr>
            <w:tcW w:w="4788" w:type="dxa"/>
            <w:gridSpan w:val="2"/>
          </w:tcPr>
          <w:p w14:paraId="17B8A349" w14:textId="77777777" w:rsidR="005D336D" w:rsidRPr="00E72389" w:rsidRDefault="1A00ABF5" w:rsidP="1A00ABF5">
            <w:pPr>
              <w:rPr>
                <w:rFonts w:ascii="Century Gothic" w:eastAsia="Times New Roman" w:hAnsi="Century Gothic" w:cs="Times New Roman"/>
                <w:sz w:val="24"/>
                <w:szCs w:val="24"/>
              </w:rPr>
            </w:pPr>
            <w:r w:rsidRPr="1A00ABF5">
              <w:rPr>
                <w:rFonts w:ascii="Century Gothic" w:eastAsia="Times New Roman" w:hAnsi="Century Gothic" w:cs="Times New Roman"/>
                <w:color w:val="000000" w:themeColor="text1"/>
                <w:sz w:val="24"/>
                <w:szCs w:val="24"/>
              </w:rPr>
              <w:t>Grade 2-5:</w:t>
            </w:r>
          </w:p>
          <w:p w14:paraId="6F3A0E60" w14:textId="77777777" w:rsidR="005D336D" w:rsidRPr="00E72389" w:rsidRDefault="1A00ABF5" w:rsidP="1A00ABF5">
            <w:pPr>
              <w:rPr>
                <w:rFonts w:ascii="Century Gothic" w:eastAsia="Times New Roman" w:hAnsi="Century Gothic" w:cs="Times New Roman"/>
                <w:sz w:val="24"/>
                <w:szCs w:val="24"/>
              </w:rPr>
            </w:pPr>
            <w:r w:rsidRPr="1A00ABF5">
              <w:rPr>
                <w:rFonts w:ascii="Century Gothic" w:eastAsia="Times New Roman" w:hAnsi="Century Gothic" w:cs="Times New Roman"/>
                <w:color w:val="000000" w:themeColor="text1"/>
                <w:sz w:val="24"/>
                <w:szCs w:val="24"/>
              </w:rPr>
              <w:t>Recommended strategies for addressing the learning needs of advanced students:</w:t>
            </w:r>
          </w:p>
          <w:p w14:paraId="4AFB91E2" w14:textId="77777777" w:rsidR="005D336D" w:rsidRPr="00E72389" w:rsidRDefault="1A00ABF5" w:rsidP="1A00ABF5">
            <w:pPr>
              <w:numPr>
                <w:ilvl w:val="0"/>
                <w:numId w:val="12"/>
              </w:numPr>
              <w:textAlignment w:val="baseline"/>
              <w:rPr>
                <w:rFonts w:ascii="Century Gothic" w:eastAsia="Times New Roman" w:hAnsi="Century Gothic" w:cs="Arial"/>
                <w:color w:val="000000" w:themeColor="text1"/>
                <w:sz w:val="24"/>
                <w:szCs w:val="24"/>
              </w:rPr>
            </w:pPr>
            <w:r w:rsidRPr="1A00ABF5">
              <w:rPr>
                <w:rFonts w:ascii="Century Gothic" w:eastAsia="Times New Roman" w:hAnsi="Century Gothic" w:cs="Arial"/>
                <w:color w:val="000000" w:themeColor="text1"/>
                <w:sz w:val="24"/>
                <w:szCs w:val="24"/>
              </w:rPr>
              <w:t>Differentiating your instruction for varying degrees of readiness or interest or different learning styles can be accomplished by varying the content, process or product for these students.</w:t>
            </w:r>
          </w:p>
          <w:p w14:paraId="6AAEE30A" w14:textId="77777777" w:rsidR="005D336D" w:rsidRPr="00E72389" w:rsidRDefault="1A00ABF5" w:rsidP="1A00ABF5">
            <w:pPr>
              <w:numPr>
                <w:ilvl w:val="0"/>
                <w:numId w:val="12"/>
              </w:numPr>
              <w:textAlignment w:val="baseline"/>
              <w:rPr>
                <w:rFonts w:ascii="Century Gothic" w:eastAsia="Times New Roman" w:hAnsi="Century Gothic" w:cs="Arial"/>
                <w:color w:val="000000" w:themeColor="text1"/>
                <w:sz w:val="24"/>
                <w:szCs w:val="24"/>
              </w:rPr>
            </w:pPr>
            <w:r w:rsidRPr="1A00ABF5">
              <w:rPr>
                <w:rFonts w:ascii="Century Gothic" w:eastAsia="Times New Roman" w:hAnsi="Century Gothic" w:cs="Arial"/>
                <w:color w:val="000000" w:themeColor="text1"/>
                <w:sz w:val="24"/>
                <w:szCs w:val="24"/>
              </w:rPr>
              <w:t>In addition to a faster pace, advanced students thrive on complexity &amp; abstract thinking.  Some at this age are also able to work independently and with less structure.</w:t>
            </w:r>
          </w:p>
          <w:p w14:paraId="60EACFC0" w14:textId="77777777" w:rsidR="005D336D" w:rsidRPr="00E72389" w:rsidRDefault="1A00ABF5" w:rsidP="1A00ABF5">
            <w:pPr>
              <w:numPr>
                <w:ilvl w:val="0"/>
                <w:numId w:val="12"/>
              </w:numPr>
              <w:textAlignment w:val="baseline"/>
              <w:rPr>
                <w:rFonts w:ascii="Century Gothic" w:eastAsia="Times New Roman" w:hAnsi="Century Gothic" w:cs="Arial"/>
                <w:color w:val="000000" w:themeColor="text1"/>
                <w:sz w:val="24"/>
                <w:szCs w:val="24"/>
              </w:rPr>
            </w:pPr>
            <w:r w:rsidRPr="1A00ABF5">
              <w:rPr>
                <w:rFonts w:ascii="Century Gothic" w:eastAsia="Times New Roman" w:hAnsi="Century Gothic" w:cs="Arial"/>
                <w:color w:val="000000" w:themeColor="text1"/>
                <w:sz w:val="24"/>
                <w:szCs w:val="24"/>
              </w:rPr>
              <w:t>Provide books and other resources at a higher level of sophistication and/or reading level.</w:t>
            </w:r>
          </w:p>
          <w:p w14:paraId="0F09D844" w14:textId="77777777" w:rsidR="005D336D" w:rsidRPr="00E72389" w:rsidRDefault="1A00ABF5" w:rsidP="1A00ABF5">
            <w:pPr>
              <w:numPr>
                <w:ilvl w:val="0"/>
                <w:numId w:val="12"/>
              </w:numPr>
              <w:textAlignment w:val="baseline"/>
              <w:rPr>
                <w:rFonts w:ascii="Century Gothic" w:eastAsia="Times New Roman" w:hAnsi="Century Gothic" w:cs="Arial"/>
                <w:color w:val="000000" w:themeColor="text1"/>
                <w:sz w:val="24"/>
                <w:szCs w:val="24"/>
              </w:rPr>
            </w:pPr>
            <w:r w:rsidRPr="1A00ABF5">
              <w:rPr>
                <w:rFonts w:ascii="Century Gothic" w:eastAsia="Times New Roman" w:hAnsi="Century Gothic" w:cs="Arial"/>
                <w:color w:val="000000" w:themeColor="text1"/>
                <w:sz w:val="24"/>
                <w:szCs w:val="24"/>
              </w:rPr>
              <w:t>Provide alternate activities that accompany these units or provide opportunities to work at advanced level on the same or a related topic.</w:t>
            </w:r>
          </w:p>
          <w:p w14:paraId="014E8B1F" w14:textId="77777777" w:rsidR="005D336D" w:rsidRPr="00E72389" w:rsidRDefault="1A00ABF5" w:rsidP="1A00ABF5">
            <w:pPr>
              <w:numPr>
                <w:ilvl w:val="0"/>
                <w:numId w:val="12"/>
              </w:numPr>
              <w:textAlignment w:val="baseline"/>
              <w:rPr>
                <w:rFonts w:ascii="Century Gothic" w:eastAsia="Times New Roman" w:hAnsi="Century Gothic" w:cs="Arial"/>
                <w:color w:val="000000" w:themeColor="text1"/>
                <w:sz w:val="24"/>
                <w:szCs w:val="24"/>
              </w:rPr>
            </w:pPr>
            <w:r w:rsidRPr="1A00ABF5">
              <w:rPr>
                <w:rFonts w:ascii="Century Gothic" w:eastAsia="Times New Roman" w:hAnsi="Century Gothic" w:cs="Arial"/>
                <w:color w:val="000000" w:themeColor="text1"/>
                <w:sz w:val="24"/>
                <w:szCs w:val="24"/>
              </w:rPr>
              <w:t>Provide simulations and/or opportunities to apply new concepts of the unit within the classroom, school and/or community.</w:t>
            </w:r>
          </w:p>
          <w:p w14:paraId="402CFDB8" w14:textId="77777777" w:rsidR="005D336D" w:rsidRPr="00E72389" w:rsidRDefault="1A00ABF5" w:rsidP="1A00ABF5">
            <w:pPr>
              <w:numPr>
                <w:ilvl w:val="0"/>
                <w:numId w:val="12"/>
              </w:numPr>
              <w:textAlignment w:val="baseline"/>
              <w:rPr>
                <w:rFonts w:ascii="Century Gothic" w:eastAsia="Times New Roman" w:hAnsi="Century Gothic" w:cs="Arial"/>
                <w:color w:val="000000" w:themeColor="text1"/>
                <w:sz w:val="24"/>
                <w:szCs w:val="24"/>
              </w:rPr>
            </w:pPr>
            <w:r w:rsidRPr="1A00ABF5">
              <w:rPr>
                <w:rFonts w:ascii="Century Gothic" w:eastAsia="Times New Roman" w:hAnsi="Century Gothic" w:cs="Arial"/>
                <w:color w:val="000000" w:themeColor="text1"/>
                <w:sz w:val="24"/>
                <w:szCs w:val="24"/>
              </w:rPr>
              <w:t>Provide consistent opportunities to work at the higher level of Bloom’s taxonomy: analysis, synthesis, evaluation and creativity.</w:t>
            </w:r>
          </w:p>
          <w:p w14:paraId="52EEC9A1" w14:textId="77777777" w:rsidR="005D336D" w:rsidRPr="00E72389" w:rsidRDefault="1A00ABF5" w:rsidP="1A00ABF5">
            <w:pPr>
              <w:numPr>
                <w:ilvl w:val="0"/>
                <w:numId w:val="12"/>
              </w:numPr>
              <w:textAlignment w:val="baseline"/>
              <w:rPr>
                <w:rFonts w:ascii="Century Gothic" w:eastAsia="Times New Roman" w:hAnsi="Century Gothic" w:cs="Arial"/>
                <w:color w:val="000000" w:themeColor="text1"/>
                <w:sz w:val="24"/>
                <w:szCs w:val="24"/>
              </w:rPr>
            </w:pPr>
            <w:r w:rsidRPr="1A00ABF5">
              <w:rPr>
                <w:rFonts w:ascii="Century Gothic" w:eastAsia="Times New Roman" w:hAnsi="Century Gothic" w:cs="Arial"/>
                <w:color w:val="000000" w:themeColor="text1"/>
                <w:sz w:val="24"/>
                <w:szCs w:val="24"/>
              </w:rPr>
              <w:t>Provide opportunities to work with academic peers.  It is NOT the job of these students to “teach’ their peers or be a “role model” all the time.</w:t>
            </w:r>
          </w:p>
          <w:p w14:paraId="7C6C181C" w14:textId="77777777" w:rsidR="005D336D" w:rsidRPr="00E72389" w:rsidRDefault="1A00ABF5" w:rsidP="1A00ABF5">
            <w:pPr>
              <w:pStyle w:val="ListParagraph"/>
              <w:numPr>
                <w:ilvl w:val="0"/>
                <w:numId w:val="12"/>
              </w:numPr>
              <w:spacing w:after="0" w:line="240" w:lineRule="auto"/>
              <w:rPr>
                <w:rFonts w:ascii="Century Gothic" w:hAnsi="Century Gothic"/>
                <w:b/>
                <w:bCs/>
                <w:sz w:val="24"/>
                <w:szCs w:val="24"/>
              </w:rPr>
            </w:pPr>
            <w:r w:rsidRPr="1A00ABF5">
              <w:rPr>
                <w:rFonts w:ascii="Century Gothic" w:eastAsia="Times New Roman" w:hAnsi="Century Gothic" w:cs="Arial"/>
                <w:color w:val="000000" w:themeColor="text1"/>
                <w:sz w:val="24"/>
                <w:szCs w:val="24"/>
              </w:rPr>
              <w:t>Allow students to pursue areas of passion that may or may not align the unit content.  After all, if they have mastered the content, the standard has been met.</w:t>
            </w:r>
          </w:p>
        </w:tc>
      </w:tr>
    </w:tbl>
    <w:p w14:paraId="644D49A0" w14:textId="77777777" w:rsidR="005D336D" w:rsidRPr="00571207" w:rsidRDefault="005D336D" w:rsidP="005D336D">
      <w:pPr>
        <w:tabs>
          <w:tab w:val="left" w:pos="5175"/>
        </w:tabs>
        <w:jc w:val="center"/>
        <w:rPr>
          <w:sz w:val="24"/>
          <w:szCs w:val="24"/>
        </w:rPr>
      </w:pPr>
    </w:p>
    <w:p w14:paraId="2F7B99AB" w14:textId="77777777" w:rsidR="001D74AD" w:rsidRDefault="001D74AD"/>
    <w:sectPr w:rsidR="001D74AD" w:rsidSect="008F5CA1">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25AD4"/>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0B2ADA"/>
    <w:multiLevelType w:val="hybridMultilevel"/>
    <w:tmpl w:val="4340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B4063"/>
    <w:multiLevelType w:val="hybridMultilevel"/>
    <w:tmpl w:val="CD086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4943D9"/>
    <w:multiLevelType w:val="multilevel"/>
    <w:tmpl w:val="49222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8959B3"/>
    <w:multiLevelType w:val="hybridMultilevel"/>
    <w:tmpl w:val="CCF8FF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541A8C"/>
    <w:multiLevelType w:val="hybridMultilevel"/>
    <w:tmpl w:val="F544E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1C308D"/>
    <w:multiLevelType w:val="hybridMultilevel"/>
    <w:tmpl w:val="B07E50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A791D11"/>
    <w:multiLevelType w:val="hybridMultilevel"/>
    <w:tmpl w:val="B8A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B6098C"/>
    <w:multiLevelType w:val="hybridMultilevel"/>
    <w:tmpl w:val="59DA7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B3560"/>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F37B7D"/>
    <w:multiLevelType w:val="multilevel"/>
    <w:tmpl w:val="60482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9346CB"/>
    <w:multiLevelType w:val="hybridMultilevel"/>
    <w:tmpl w:val="B510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534968"/>
    <w:multiLevelType w:val="hybridMultilevel"/>
    <w:tmpl w:val="0866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1324E3"/>
    <w:multiLevelType w:val="hybridMultilevel"/>
    <w:tmpl w:val="D192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A82879"/>
    <w:multiLevelType w:val="hybridMultilevel"/>
    <w:tmpl w:val="B33C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E20EB8"/>
    <w:multiLevelType w:val="multilevel"/>
    <w:tmpl w:val="A90A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0D171BB"/>
    <w:multiLevelType w:val="multilevel"/>
    <w:tmpl w:val="A6C4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DB2707"/>
    <w:multiLevelType w:val="hybridMultilevel"/>
    <w:tmpl w:val="01C2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444F3E"/>
    <w:multiLevelType w:val="hybridMultilevel"/>
    <w:tmpl w:val="F424A5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9BD34FC"/>
    <w:multiLevelType w:val="hybridMultilevel"/>
    <w:tmpl w:val="C2D0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EF2B4E"/>
    <w:multiLevelType w:val="multilevel"/>
    <w:tmpl w:val="27CE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4D573BA"/>
    <w:multiLevelType w:val="hybridMultilevel"/>
    <w:tmpl w:val="6FD4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D8562A"/>
    <w:multiLevelType w:val="hybridMultilevel"/>
    <w:tmpl w:val="0CC4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AD1AD2"/>
    <w:multiLevelType w:val="hybridMultilevel"/>
    <w:tmpl w:val="152ED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3D7DDF"/>
    <w:multiLevelType w:val="hybridMultilevel"/>
    <w:tmpl w:val="36D8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F15ED5"/>
    <w:multiLevelType w:val="hybridMultilevel"/>
    <w:tmpl w:val="BCE2D8EE"/>
    <w:lvl w:ilvl="0" w:tplc="F410B726">
      <w:start w:val="1"/>
      <w:numFmt w:val="bullet"/>
      <w:lvlText w:val="-"/>
      <w:lvlJc w:val="left"/>
      <w:pPr>
        <w:ind w:left="360" w:hanging="360"/>
      </w:pPr>
      <w:rPr>
        <w:rFonts w:ascii="Century Gothic" w:eastAsiaTheme="minorHAnsi" w:hAnsi="Century Gothic"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E332D78"/>
    <w:multiLevelType w:val="hybridMultilevel"/>
    <w:tmpl w:val="042A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7D2432"/>
    <w:multiLevelType w:val="hybridMultilevel"/>
    <w:tmpl w:val="89A03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7"/>
  </w:num>
  <w:num w:numId="3">
    <w:abstractNumId w:val="23"/>
  </w:num>
  <w:num w:numId="4">
    <w:abstractNumId w:val="1"/>
  </w:num>
  <w:num w:numId="5">
    <w:abstractNumId w:val="26"/>
  </w:num>
  <w:num w:numId="6">
    <w:abstractNumId w:val="2"/>
  </w:num>
  <w:num w:numId="7">
    <w:abstractNumId w:val="4"/>
  </w:num>
  <w:num w:numId="8">
    <w:abstractNumId w:val="3"/>
  </w:num>
  <w:num w:numId="9">
    <w:abstractNumId w:val="9"/>
  </w:num>
  <w:num w:numId="10">
    <w:abstractNumId w:val="10"/>
  </w:num>
  <w:num w:numId="11">
    <w:abstractNumId w:val="20"/>
  </w:num>
  <w:num w:numId="12">
    <w:abstractNumId w:val="16"/>
  </w:num>
  <w:num w:numId="13">
    <w:abstractNumId w:val="13"/>
  </w:num>
  <w:num w:numId="14">
    <w:abstractNumId w:val="21"/>
  </w:num>
  <w:num w:numId="15">
    <w:abstractNumId w:val="12"/>
  </w:num>
  <w:num w:numId="16">
    <w:abstractNumId w:val="22"/>
  </w:num>
  <w:num w:numId="17">
    <w:abstractNumId w:val="8"/>
  </w:num>
  <w:num w:numId="18">
    <w:abstractNumId w:val="5"/>
  </w:num>
  <w:num w:numId="19">
    <w:abstractNumId w:val="15"/>
  </w:num>
  <w:num w:numId="20">
    <w:abstractNumId w:val="0"/>
  </w:num>
  <w:num w:numId="21">
    <w:abstractNumId w:val="24"/>
  </w:num>
  <w:num w:numId="22">
    <w:abstractNumId w:val="17"/>
  </w:num>
  <w:num w:numId="23">
    <w:abstractNumId w:val="7"/>
  </w:num>
  <w:num w:numId="24">
    <w:abstractNumId w:val="11"/>
  </w:num>
  <w:num w:numId="25">
    <w:abstractNumId w:val="19"/>
  </w:num>
  <w:num w:numId="26">
    <w:abstractNumId w:val="18"/>
  </w:num>
  <w:num w:numId="27">
    <w:abstractNumId w:val="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isplayBackgroundShape/>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36D"/>
    <w:rsid w:val="000C529C"/>
    <w:rsid w:val="001C5277"/>
    <w:rsid w:val="001D74AD"/>
    <w:rsid w:val="00353D49"/>
    <w:rsid w:val="004944B2"/>
    <w:rsid w:val="00562861"/>
    <w:rsid w:val="005D336D"/>
    <w:rsid w:val="00657118"/>
    <w:rsid w:val="00676F40"/>
    <w:rsid w:val="008F5CA1"/>
    <w:rsid w:val="00902E46"/>
    <w:rsid w:val="009C20CB"/>
    <w:rsid w:val="00B80403"/>
    <w:rsid w:val="00D907B8"/>
    <w:rsid w:val="00DE54DC"/>
    <w:rsid w:val="00E96E20"/>
    <w:rsid w:val="00FF6270"/>
    <w:rsid w:val="0412FD73"/>
    <w:rsid w:val="1A00A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colormenu v:ext="edit" fillcolor="none [1940]"/>
    </o:shapedefaults>
    <o:shapelayout v:ext="edit">
      <o:idmap v:ext="edit" data="1"/>
    </o:shapelayout>
  </w:shapeDefaults>
  <w:decimalSymbol w:val="."/>
  <w:listSeparator w:val=","/>
  <w14:docId w14:val="2F932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2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33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D336D"/>
    <w:pPr>
      <w:spacing w:after="0" w:line="240" w:lineRule="auto"/>
    </w:pPr>
  </w:style>
  <w:style w:type="paragraph" w:styleId="ListParagraph">
    <w:name w:val="List Paragraph"/>
    <w:basedOn w:val="Normal"/>
    <w:uiPriority w:val="34"/>
    <w:qFormat/>
    <w:rsid w:val="005D336D"/>
    <w:pPr>
      <w:spacing w:after="200" w:line="276" w:lineRule="auto"/>
      <w:ind w:left="720"/>
      <w:contextualSpacing/>
    </w:pPr>
  </w:style>
  <w:style w:type="paragraph" w:styleId="BalloonText">
    <w:name w:val="Balloon Text"/>
    <w:basedOn w:val="Normal"/>
    <w:link w:val="BalloonTextChar"/>
    <w:uiPriority w:val="99"/>
    <w:semiHidden/>
    <w:unhideWhenUsed/>
    <w:rsid w:val="008F5CA1"/>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8F5CA1"/>
    <w:rPr>
      <w:rFonts w:ascii="Lucida Grande" w:hAnsi="Lucida Grande"/>
      <w:sz w:val="18"/>
      <w:szCs w:val="18"/>
    </w:rPr>
  </w:style>
  <w:style w:type="paragraph" w:styleId="NormalWeb">
    <w:name w:val="Normal (Web)"/>
    <w:basedOn w:val="Normal"/>
    <w:uiPriority w:val="99"/>
    <w:semiHidden/>
    <w:unhideWhenUsed/>
    <w:rsid w:val="001C5277"/>
    <w:pPr>
      <w:spacing w:before="100" w:beforeAutospacing="1" w:after="100" w:afterAutospacing="1" w:line="240" w:lineRule="auto"/>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2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33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D336D"/>
    <w:pPr>
      <w:spacing w:after="0" w:line="240" w:lineRule="auto"/>
    </w:pPr>
  </w:style>
  <w:style w:type="paragraph" w:styleId="ListParagraph">
    <w:name w:val="List Paragraph"/>
    <w:basedOn w:val="Normal"/>
    <w:uiPriority w:val="34"/>
    <w:qFormat/>
    <w:rsid w:val="005D336D"/>
    <w:pPr>
      <w:spacing w:after="200" w:line="276" w:lineRule="auto"/>
      <w:ind w:left="720"/>
      <w:contextualSpacing/>
    </w:pPr>
  </w:style>
  <w:style w:type="paragraph" w:styleId="BalloonText">
    <w:name w:val="Balloon Text"/>
    <w:basedOn w:val="Normal"/>
    <w:link w:val="BalloonTextChar"/>
    <w:uiPriority w:val="99"/>
    <w:semiHidden/>
    <w:unhideWhenUsed/>
    <w:rsid w:val="008F5CA1"/>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8F5CA1"/>
    <w:rPr>
      <w:rFonts w:ascii="Lucida Grande" w:hAnsi="Lucida Grande"/>
      <w:sz w:val="18"/>
      <w:szCs w:val="18"/>
    </w:rPr>
  </w:style>
  <w:style w:type="paragraph" w:styleId="NormalWeb">
    <w:name w:val="Normal (Web)"/>
    <w:basedOn w:val="Normal"/>
    <w:uiPriority w:val="99"/>
    <w:semiHidden/>
    <w:unhideWhenUsed/>
    <w:rsid w:val="001C5277"/>
    <w:pPr>
      <w:spacing w:before="100" w:beforeAutospacing="1" w:after="100" w:afterAutospacing="1" w:line="240" w:lineRule="auto"/>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0132">
      <w:bodyDiv w:val="1"/>
      <w:marLeft w:val="0"/>
      <w:marRight w:val="0"/>
      <w:marTop w:val="0"/>
      <w:marBottom w:val="0"/>
      <w:divBdr>
        <w:top w:val="none" w:sz="0" w:space="0" w:color="auto"/>
        <w:left w:val="none" w:sz="0" w:space="0" w:color="auto"/>
        <w:bottom w:val="none" w:sz="0" w:space="0" w:color="auto"/>
        <w:right w:val="none" w:sz="0" w:space="0" w:color="auto"/>
      </w:divBdr>
    </w:div>
    <w:div w:id="46612113">
      <w:bodyDiv w:val="1"/>
      <w:marLeft w:val="0"/>
      <w:marRight w:val="0"/>
      <w:marTop w:val="0"/>
      <w:marBottom w:val="0"/>
      <w:divBdr>
        <w:top w:val="none" w:sz="0" w:space="0" w:color="auto"/>
        <w:left w:val="none" w:sz="0" w:space="0" w:color="auto"/>
        <w:bottom w:val="none" w:sz="0" w:space="0" w:color="auto"/>
        <w:right w:val="none" w:sz="0" w:space="0" w:color="auto"/>
      </w:divBdr>
    </w:div>
    <w:div w:id="96485695">
      <w:bodyDiv w:val="1"/>
      <w:marLeft w:val="0"/>
      <w:marRight w:val="0"/>
      <w:marTop w:val="0"/>
      <w:marBottom w:val="0"/>
      <w:divBdr>
        <w:top w:val="none" w:sz="0" w:space="0" w:color="auto"/>
        <w:left w:val="none" w:sz="0" w:space="0" w:color="auto"/>
        <w:bottom w:val="none" w:sz="0" w:space="0" w:color="auto"/>
        <w:right w:val="none" w:sz="0" w:space="0" w:color="auto"/>
      </w:divBdr>
    </w:div>
    <w:div w:id="416174012">
      <w:bodyDiv w:val="1"/>
      <w:marLeft w:val="0"/>
      <w:marRight w:val="0"/>
      <w:marTop w:val="0"/>
      <w:marBottom w:val="0"/>
      <w:divBdr>
        <w:top w:val="none" w:sz="0" w:space="0" w:color="auto"/>
        <w:left w:val="none" w:sz="0" w:space="0" w:color="auto"/>
        <w:bottom w:val="none" w:sz="0" w:space="0" w:color="auto"/>
        <w:right w:val="none" w:sz="0" w:space="0" w:color="auto"/>
      </w:divBdr>
    </w:div>
    <w:div w:id="607734084">
      <w:bodyDiv w:val="1"/>
      <w:marLeft w:val="0"/>
      <w:marRight w:val="0"/>
      <w:marTop w:val="0"/>
      <w:marBottom w:val="0"/>
      <w:divBdr>
        <w:top w:val="none" w:sz="0" w:space="0" w:color="auto"/>
        <w:left w:val="none" w:sz="0" w:space="0" w:color="auto"/>
        <w:bottom w:val="none" w:sz="0" w:space="0" w:color="auto"/>
        <w:right w:val="none" w:sz="0" w:space="0" w:color="auto"/>
      </w:divBdr>
    </w:div>
    <w:div w:id="732892294">
      <w:bodyDiv w:val="1"/>
      <w:marLeft w:val="0"/>
      <w:marRight w:val="0"/>
      <w:marTop w:val="0"/>
      <w:marBottom w:val="0"/>
      <w:divBdr>
        <w:top w:val="none" w:sz="0" w:space="0" w:color="auto"/>
        <w:left w:val="none" w:sz="0" w:space="0" w:color="auto"/>
        <w:bottom w:val="none" w:sz="0" w:space="0" w:color="auto"/>
        <w:right w:val="none" w:sz="0" w:space="0" w:color="auto"/>
      </w:divBdr>
    </w:div>
    <w:div w:id="943419848">
      <w:bodyDiv w:val="1"/>
      <w:marLeft w:val="0"/>
      <w:marRight w:val="0"/>
      <w:marTop w:val="0"/>
      <w:marBottom w:val="0"/>
      <w:divBdr>
        <w:top w:val="none" w:sz="0" w:space="0" w:color="auto"/>
        <w:left w:val="none" w:sz="0" w:space="0" w:color="auto"/>
        <w:bottom w:val="none" w:sz="0" w:space="0" w:color="auto"/>
        <w:right w:val="none" w:sz="0" w:space="0" w:color="auto"/>
      </w:divBdr>
    </w:div>
    <w:div w:id="952517418">
      <w:bodyDiv w:val="1"/>
      <w:marLeft w:val="0"/>
      <w:marRight w:val="0"/>
      <w:marTop w:val="0"/>
      <w:marBottom w:val="0"/>
      <w:divBdr>
        <w:top w:val="none" w:sz="0" w:space="0" w:color="auto"/>
        <w:left w:val="none" w:sz="0" w:space="0" w:color="auto"/>
        <w:bottom w:val="none" w:sz="0" w:space="0" w:color="auto"/>
        <w:right w:val="none" w:sz="0" w:space="0" w:color="auto"/>
      </w:divBdr>
    </w:div>
    <w:div w:id="1138719010">
      <w:bodyDiv w:val="1"/>
      <w:marLeft w:val="0"/>
      <w:marRight w:val="0"/>
      <w:marTop w:val="0"/>
      <w:marBottom w:val="0"/>
      <w:divBdr>
        <w:top w:val="none" w:sz="0" w:space="0" w:color="auto"/>
        <w:left w:val="none" w:sz="0" w:space="0" w:color="auto"/>
        <w:bottom w:val="none" w:sz="0" w:space="0" w:color="auto"/>
        <w:right w:val="none" w:sz="0" w:space="0" w:color="auto"/>
      </w:divBdr>
    </w:div>
    <w:div w:id="1155683084">
      <w:bodyDiv w:val="1"/>
      <w:marLeft w:val="0"/>
      <w:marRight w:val="0"/>
      <w:marTop w:val="0"/>
      <w:marBottom w:val="0"/>
      <w:divBdr>
        <w:top w:val="none" w:sz="0" w:space="0" w:color="auto"/>
        <w:left w:val="none" w:sz="0" w:space="0" w:color="auto"/>
        <w:bottom w:val="none" w:sz="0" w:space="0" w:color="auto"/>
        <w:right w:val="none" w:sz="0" w:space="0" w:color="auto"/>
      </w:divBdr>
    </w:div>
    <w:div w:id="1218974175">
      <w:bodyDiv w:val="1"/>
      <w:marLeft w:val="0"/>
      <w:marRight w:val="0"/>
      <w:marTop w:val="0"/>
      <w:marBottom w:val="0"/>
      <w:divBdr>
        <w:top w:val="none" w:sz="0" w:space="0" w:color="auto"/>
        <w:left w:val="none" w:sz="0" w:space="0" w:color="auto"/>
        <w:bottom w:val="none" w:sz="0" w:space="0" w:color="auto"/>
        <w:right w:val="none" w:sz="0" w:space="0" w:color="auto"/>
      </w:divBdr>
    </w:div>
    <w:div w:id="1268394552">
      <w:bodyDiv w:val="1"/>
      <w:marLeft w:val="0"/>
      <w:marRight w:val="0"/>
      <w:marTop w:val="0"/>
      <w:marBottom w:val="0"/>
      <w:divBdr>
        <w:top w:val="none" w:sz="0" w:space="0" w:color="auto"/>
        <w:left w:val="none" w:sz="0" w:space="0" w:color="auto"/>
        <w:bottom w:val="none" w:sz="0" w:space="0" w:color="auto"/>
        <w:right w:val="none" w:sz="0" w:space="0" w:color="auto"/>
      </w:divBdr>
    </w:div>
    <w:div w:id="1276062029">
      <w:bodyDiv w:val="1"/>
      <w:marLeft w:val="0"/>
      <w:marRight w:val="0"/>
      <w:marTop w:val="0"/>
      <w:marBottom w:val="0"/>
      <w:divBdr>
        <w:top w:val="none" w:sz="0" w:space="0" w:color="auto"/>
        <w:left w:val="none" w:sz="0" w:space="0" w:color="auto"/>
        <w:bottom w:val="none" w:sz="0" w:space="0" w:color="auto"/>
        <w:right w:val="none" w:sz="0" w:space="0" w:color="auto"/>
      </w:divBdr>
    </w:div>
    <w:div w:id="1380284355">
      <w:bodyDiv w:val="1"/>
      <w:marLeft w:val="0"/>
      <w:marRight w:val="0"/>
      <w:marTop w:val="0"/>
      <w:marBottom w:val="0"/>
      <w:divBdr>
        <w:top w:val="none" w:sz="0" w:space="0" w:color="auto"/>
        <w:left w:val="none" w:sz="0" w:space="0" w:color="auto"/>
        <w:bottom w:val="none" w:sz="0" w:space="0" w:color="auto"/>
        <w:right w:val="none" w:sz="0" w:space="0" w:color="auto"/>
      </w:divBdr>
    </w:div>
    <w:div w:id="1454708251">
      <w:bodyDiv w:val="1"/>
      <w:marLeft w:val="0"/>
      <w:marRight w:val="0"/>
      <w:marTop w:val="0"/>
      <w:marBottom w:val="0"/>
      <w:divBdr>
        <w:top w:val="none" w:sz="0" w:space="0" w:color="auto"/>
        <w:left w:val="none" w:sz="0" w:space="0" w:color="auto"/>
        <w:bottom w:val="none" w:sz="0" w:space="0" w:color="auto"/>
        <w:right w:val="none" w:sz="0" w:space="0" w:color="auto"/>
      </w:divBdr>
    </w:div>
    <w:div w:id="1535118754">
      <w:bodyDiv w:val="1"/>
      <w:marLeft w:val="0"/>
      <w:marRight w:val="0"/>
      <w:marTop w:val="0"/>
      <w:marBottom w:val="0"/>
      <w:divBdr>
        <w:top w:val="none" w:sz="0" w:space="0" w:color="auto"/>
        <w:left w:val="none" w:sz="0" w:space="0" w:color="auto"/>
        <w:bottom w:val="none" w:sz="0" w:space="0" w:color="auto"/>
        <w:right w:val="none" w:sz="0" w:space="0" w:color="auto"/>
      </w:divBdr>
    </w:div>
    <w:div w:id="1555235731">
      <w:bodyDiv w:val="1"/>
      <w:marLeft w:val="0"/>
      <w:marRight w:val="0"/>
      <w:marTop w:val="0"/>
      <w:marBottom w:val="0"/>
      <w:divBdr>
        <w:top w:val="none" w:sz="0" w:space="0" w:color="auto"/>
        <w:left w:val="none" w:sz="0" w:space="0" w:color="auto"/>
        <w:bottom w:val="none" w:sz="0" w:space="0" w:color="auto"/>
        <w:right w:val="none" w:sz="0" w:space="0" w:color="auto"/>
      </w:divBdr>
    </w:div>
    <w:div w:id="1576207813">
      <w:bodyDiv w:val="1"/>
      <w:marLeft w:val="0"/>
      <w:marRight w:val="0"/>
      <w:marTop w:val="0"/>
      <w:marBottom w:val="0"/>
      <w:divBdr>
        <w:top w:val="none" w:sz="0" w:space="0" w:color="auto"/>
        <w:left w:val="none" w:sz="0" w:space="0" w:color="auto"/>
        <w:bottom w:val="none" w:sz="0" w:space="0" w:color="auto"/>
        <w:right w:val="none" w:sz="0" w:space="0" w:color="auto"/>
      </w:divBdr>
    </w:div>
    <w:div w:id="1614551814">
      <w:bodyDiv w:val="1"/>
      <w:marLeft w:val="0"/>
      <w:marRight w:val="0"/>
      <w:marTop w:val="0"/>
      <w:marBottom w:val="0"/>
      <w:divBdr>
        <w:top w:val="none" w:sz="0" w:space="0" w:color="auto"/>
        <w:left w:val="none" w:sz="0" w:space="0" w:color="auto"/>
        <w:bottom w:val="none" w:sz="0" w:space="0" w:color="auto"/>
        <w:right w:val="none" w:sz="0" w:space="0" w:color="auto"/>
      </w:divBdr>
    </w:div>
    <w:div w:id="1627813635">
      <w:bodyDiv w:val="1"/>
      <w:marLeft w:val="0"/>
      <w:marRight w:val="0"/>
      <w:marTop w:val="0"/>
      <w:marBottom w:val="0"/>
      <w:divBdr>
        <w:top w:val="none" w:sz="0" w:space="0" w:color="auto"/>
        <w:left w:val="none" w:sz="0" w:space="0" w:color="auto"/>
        <w:bottom w:val="none" w:sz="0" w:space="0" w:color="auto"/>
        <w:right w:val="none" w:sz="0" w:space="0" w:color="auto"/>
      </w:divBdr>
    </w:div>
    <w:div w:id="1755738938">
      <w:bodyDiv w:val="1"/>
      <w:marLeft w:val="0"/>
      <w:marRight w:val="0"/>
      <w:marTop w:val="0"/>
      <w:marBottom w:val="0"/>
      <w:divBdr>
        <w:top w:val="none" w:sz="0" w:space="0" w:color="auto"/>
        <w:left w:val="none" w:sz="0" w:space="0" w:color="auto"/>
        <w:bottom w:val="none" w:sz="0" w:space="0" w:color="auto"/>
        <w:right w:val="none" w:sz="0" w:space="0" w:color="auto"/>
      </w:divBdr>
    </w:div>
    <w:div w:id="205920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gif"/><Relationship Id="rId12" Type="http://schemas.openxmlformats.org/officeDocument/2006/relationships/image" Target="media/image3.jpe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0A9FDC2526434AA218B5C1B8A815B3" ma:contentTypeVersion="4" ma:contentTypeDescription="Create a new document." ma:contentTypeScope="" ma:versionID="b3b2469de9745ef0241ec01b65ae7d8d">
  <xsd:schema xmlns:xsd="http://www.w3.org/2001/XMLSchema" xmlns:xs="http://www.w3.org/2001/XMLSchema" xmlns:p="http://schemas.microsoft.com/office/2006/metadata/properties" xmlns:ns2="cf4e347e-8944-4cde-8896-04cc8f390c76" xmlns:ns3="2110bed4-ef6c-4a43-9b77-4fb889b180a1" targetNamespace="http://schemas.microsoft.com/office/2006/metadata/properties" ma:root="true" ma:fieldsID="8ee7c03cb9fc7b45c99f2067ea96958a" ns2:_="" ns3:_="">
    <xsd:import namespace="cf4e347e-8944-4cde-8896-04cc8f390c76"/>
    <xsd:import namespace="2110bed4-ef6c-4a43-9b77-4fb889b180a1"/>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4e347e-8944-4cde-8896-04cc8f390c7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10bed4-ef6c-4a43-9b77-4fb889b180a1"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C8DD2-7B84-4470-9268-E0C01AD7AB90}">
  <ds:schemaRefs>
    <ds:schemaRef ds:uri="http://schemas.microsoft.com/sharepoint/v3/contenttype/forms"/>
  </ds:schemaRefs>
</ds:datastoreItem>
</file>

<file path=customXml/itemProps2.xml><?xml version="1.0" encoding="utf-8"?>
<ds:datastoreItem xmlns:ds="http://schemas.openxmlformats.org/officeDocument/2006/customXml" ds:itemID="{0C39A3BD-F615-4FAE-A780-6EF7EDEF3696}">
  <ds:schemaRefs>
    <ds:schemaRef ds:uri="http://purl.org/dc/dcmitype/"/>
    <ds:schemaRef ds:uri="http://www.w3.org/XML/1998/namespace"/>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purl.org/dc/terms/"/>
    <ds:schemaRef ds:uri="http://schemas.openxmlformats.org/package/2006/metadata/core-properties"/>
    <ds:schemaRef ds:uri="2110bed4-ef6c-4a43-9b77-4fb889b180a1"/>
    <ds:schemaRef ds:uri="cf4e347e-8944-4cde-8896-04cc8f390c76"/>
  </ds:schemaRefs>
</ds:datastoreItem>
</file>

<file path=customXml/itemProps3.xml><?xml version="1.0" encoding="utf-8"?>
<ds:datastoreItem xmlns:ds="http://schemas.openxmlformats.org/officeDocument/2006/customXml" ds:itemID="{67394CBF-F762-4231-A066-3E16EC4B3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4e347e-8944-4cde-8896-04cc8f390c76"/>
    <ds:schemaRef ds:uri="2110bed4-ef6c-4a43-9b77-4fb889b180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CA7583-152A-A84D-A978-3F8037504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1466</Words>
  <Characters>8361</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User</cp:lastModifiedBy>
  <cp:revision>6</cp:revision>
  <dcterms:created xsi:type="dcterms:W3CDTF">2017-06-10T16:20:00Z</dcterms:created>
  <dcterms:modified xsi:type="dcterms:W3CDTF">2017-06-17T16:24:00Z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0x010100400A9FDC2526434AA218B5C1B8A815B3</vt:lpwstr>
  </property>
</Properties>
</file>